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640C2" w14:textId="1764B598" w:rsidR="008561A6" w:rsidRDefault="004C32AE" w:rsidP="7E92BCEC">
      <w:pPr>
        <w:spacing w:after="0"/>
        <w:jc w:val="center"/>
        <w:rPr>
          <w:b/>
          <w:bCs/>
        </w:rPr>
      </w:pPr>
      <w:r w:rsidRPr="7E92BCEC">
        <w:rPr>
          <w:b/>
          <w:bCs/>
        </w:rPr>
        <w:t>L’Education à la Citoyenneté Mondiale et Solidaire : Une éducation ou des éducations ?</w:t>
      </w:r>
    </w:p>
    <w:p w14:paraId="15D9BFF5" w14:textId="4E06FDF6" w:rsidR="004C32AE" w:rsidRDefault="004C32AE" w:rsidP="7E92BCEC">
      <w:pPr>
        <w:spacing w:after="0"/>
        <w:jc w:val="center"/>
        <w:rPr>
          <w:b/>
          <w:bCs/>
        </w:rPr>
      </w:pPr>
      <w:r w:rsidRPr="7E92BCEC">
        <w:rPr>
          <w:b/>
          <w:bCs/>
        </w:rPr>
        <w:t>Analyse de la diversité des publics touchés, à travers le spectre des séjours d’immersion</w:t>
      </w:r>
    </w:p>
    <w:p w14:paraId="42D5305D" w14:textId="77777777" w:rsidR="00837272" w:rsidRDefault="00837272" w:rsidP="004C32AE">
      <w:pPr>
        <w:spacing w:after="0"/>
        <w:jc w:val="center"/>
      </w:pPr>
    </w:p>
    <w:p w14:paraId="1A6ECD79" w14:textId="7170586B" w:rsidR="00837272" w:rsidRPr="00837272" w:rsidRDefault="00837272" w:rsidP="51B4A705">
      <w:pPr>
        <w:spacing w:after="0"/>
        <w:jc w:val="both"/>
        <w:rPr>
          <w:i/>
          <w:iCs/>
        </w:rPr>
      </w:pPr>
      <w:r w:rsidRPr="51B4A705">
        <w:rPr>
          <w:i/>
          <w:iCs/>
        </w:rPr>
        <w:t>Le voyage forme la jeunesse disait</w:t>
      </w:r>
      <w:r w:rsidR="00A00B60" w:rsidRPr="51B4A705">
        <w:rPr>
          <w:i/>
          <w:iCs/>
        </w:rPr>
        <w:t xml:space="preserve"> Montaigne, mais qu’en est-il de la jeunesse qui n’a pas les moyens de se permettre de voyager ?</w:t>
      </w:r>
      <w:r w:rsidR="000A3903" w:rsidRPr="51B4A705">
        <w:rPr>
          <w:i/>
          <w:iCs/>
        </w:rPr>
        <w:t xml:space="preserve"> </w:t>
      </w:r>
    </w:p>
    <w:p w14:paraId="187BF9B7" w14:textId="77777777" w:rsidR="000313AA" w:rsidRDefault="000313AA" w:rsidP="004C32AE">
      <w:pPr>
        <w:spacing w:after="0"/>
        <w:jc w:val="center"/>
      </w:pPr>
    </w:p>
    <w:p w14:paraId="767186C1" w14:textId="73D4578F" w:rsidR="000313AA" w:rsidRPr="000313AA" w:rsidRDefault="000313AA" w:rsidP="000313AA">
      <w:pPr>
        <w:spacing w:after="0"/>
        <w:jc w:val="both"/>
        <w:rPr>
          <w:b/>
          <w:bCs/>
        </w:rPr>
      </w:pPr>
      <w:r>
        <w:rPr>
          <w:b/>
          <w:bCs/>
        </w:rPr>
        <w:t>Les séjours d’immersion</w:t>
      </w:r>
    </w:p>
    <w:p w14:paraId="2FE659E4" w14:textId="77777777" w:rsidR="004C32AE" w:rsidRDefault="004C32AE" w:rsidP="004C32AE">
      <w:pPr>
        <w:spacing w:after="0"/>
        <w:jc w:val="both"/>
      </w:pPr>
    </w:p>
    <w:p w14:paraId="729DDEA4" w14:textId="379C039B" w:rsidR="00CC1D03" w:rsidRDefault="004C32AE" w:rsidP="2439459C">
      <w:pPr>
        <w:spacing w:after="0"/>
        <w:jc w:val="both"/>
        <w:rPr>
          <w:i/>
          <w:iCs/>
        </w:rPr>
      </w:pPr>
      <w:r w:rsidRPr="7E92BCEC">
        <w:rPr>
          <w:i/>
          <w:iCs/>
        </w:rPr>
        <w:t>Anaïs</w:t>
      </w:r>
      <w:r w:rsidRPr="7E92BCEC">
        <w:rPr>
          <w:rStyle w:val="Refdenotaalpie"/>
          <w:i/>
          <w:iCs/>
        </w:rPr>
        <w:footnoteReference w:id="1"/>
      </w:r>
      <w:r w:rsidRPr="7E92BCEC">
        <w:rPr>
          <w:i/>
          <w:iCs/>
        </w:rPr>
        <w:t xml:space="preserve"> </w:t>
      </w:r>
      <w:r w:rsidR="00466AE9">
        <w:rPr>
          <w:i/>
          <w:iCs/>
        </w:rPr>
        <w:t>a</w:t>
      </w:r>
      <w:r w:rsidRPr="7E92BCEC">
        <w:rPr>
          <w:i/>
          <w:iCs/>
        </w:rPr>
        <w:t xml:space="preserve"> 16 ans,</w:t>
      </w:r>
      <w:r w:rsidR="00DF1AF9" w:rsidRPr="7E92BCEC">
        <w:rPr>
          <w:i/>
          <w:iCs/>
        </w:rPr>
        <w:t xml:space="preserve"> et à travers</w:t>
      </w:r>
      <w:r w:rsidR="00192CB6" w:rsidRPr="7E92BCEC">
        <w:rPr>
          <w:i/>
          <w:iCs/>
        </w:rPr>
        <w:t xml:space="preserve"> l’</w:t>
      </w:r>
      <w:r w:rsidR="00DF1AF9" w:rsidRPr="7E92BCEC">
        <w:rPr>
          <w:i/>
          <w:iCs/>
        </w:rPr>
        <w:t>ONG</w:t>
      </w:r>
      <w:r w:rsidR="00192CB6" w:rsidRPr="7E92BCEC">
        <w:rPr>
          <w:i/>
          <w:iCs/>
        </w:rPr>
        <w:t>,</w:t>
      </w:r>
      <w:r w:rsidR="00DF1AF9" w:rsidRPr="7E92BCEC">
        <w:rPr>
          <w:i/>
          <w:iCs/>
        </w:rPr>
        <w:t xml:space="preserve"> </w:t>
      </w:r>
      <w:r w:rsidR="00192CB6" w:rsidRPr="7E92BCEC">
        <w:rPr>
          <w:i/>
          <w:iCs/>
        </w:rPr>
        <w:t xml:space="preserve">pour laquelle je travaille, </w:t>
      </w:r>
      <w:r w:rsidR="00DF1AF9" w:rsidRPr="7E92BCEC">
        <w:rPr>
          <w:i/>
          <w:iCs/>
        </w:rPr>
        <w:t>« Défi Belgique Afrique</w:t>
      </w:r>
      <w:r w:rsidR="00DF1AF9" w:rsidRPr="7E92BCEC">
        <w:rPr>
          <w:rStyle w:val="Refdenotaalpie"/>
          <w:i/>
          <w:iCs/>
        </w:rPr>
        <w:footnoteReference w:id="2"/>
      </w:r>
      <w:r w:rsidR="00DF1AF9" w:rsidRPr="7E92BCEC">
        <w:rPr>
          <w:i/>
          <w:iCs/>
        </w:rPr>
        <w:t> »,</w:t>
      </w:r>
      <w:r w:rsidRPr="7E92BCEC">
        <w:rPr>
          <w:i/>
          <w:iCs/>
        </w:rPr>
        <w:t xml:space="preserve"> elle vient de s’inscrire à un séjour d’immersion</w:t>
      </w:r>
      <w:r w:rsidR="00CC1D03" w:rsidRPr="7E92BCEC">
        <w:rPr>
          <w:rStyle w:val="Refdenotaalpie"/>
          <w:i/>
          <w:iCs/>
        </w:rPr>
        <w:footnoteReference w:id="3"/>
      </w:r>
      <w:r w:rsidR="00CC1D03" w:rsidRPr="7E92BCEC">
        <w:rPr>
          <w:i/>
          <w:iCs/>
        </w:rPr>
        <w:t xml:space="preserve"> et d’échange </w:t>
      </w:r>
      <w:r w:rsidRPr="7E92BCEC">
        <w:rPr>
          <w:i/>
          <w:iCs/>
        </w:rPr>
        <w:t xml:space="preserve">au </w:t>
      </w:r>
      <w:r w:rsidR="00CC1D03" w:rsidRPr="7E92BCEC">
        <w:rPr>
          <w:i/>
          <w:iCs/>
        </w:rPr>
        <w:t>Bénin</w:t>
      </w:r>
      <w:r w:rsidRPr="7E92BCEC">
        <w:rPr>
          <w:i/>
          <w:iCs/>
        </w:rPr>
        <w:t xml:space="preserve">. </w:t>
      </w:r>
      <w:r w:rsidR="00CC1D03" w:rsidRPr="7E92BCEC">
        <w:rPr>
          <w:i/>
          <w:iCs/>
        </w:rPr>
        <w:t xml:space="preserve">C’est-à-dire qu’elle va partir pendant deux semaines avec un groupe de jeunes de son âge dans un autre pays pour échanger avec d’autres jeunes de ce pays-là. </w:t>
      </w:r>
    </w:p>
    <w:p w14:paraId="536F9B11" w14:textId="034451D2" w:rsidR="00192CB6" w:rsidRDefault="004C32AE" w:rsidP="2439459C">
      <w:pPr>
        <w:spacing w:after="0"/>
        <w:jc w:val="both"/>
        <w:rPr>
          <w:i/>
          <w:iCs/>
        </w:rPr>
      </w:pPr>
      <w:r w:rsidRPr="2439459C">
        <w:rPr>
          <w:i/>
          <w:iCs/>
        </w:rPr>
        <w:t xml:space="preserve">Elle étudie au collège du Christ-Roi à </w:t>
      </w:r>
      <w:r w:rsidR="00192CB6">
        <w:rPr>
          <w:i/>
          <w:iCs/>
        </w:rPr>
        <w:t>Ottignies. Cet établissement de l’enseignement secondaire général a un indice socioéconomique de 20</w:t>
      </w:r>
      <w:r w:rsidR="00192CB6">
        <w:rPr>
          <w:rStyle w:val="Refdenotaalpie"/>
          <w:i/>
          <w:iCs/>
        </w:rPr>
        <w:footnoteReference w:id="4"/>
      </w:r>
      <w:r w:rsidR="00192CB6">
        <w:rPr>
          <w:i/>
          <w:iCs/>
        </w:rPr>
        <w:t xml:space="preserve">. </w:t>
      </w:r>
    </w:p>
    <w:p w14:paraId="7247FE01" w14:textId="7B2769A6" w:rsidR="004C32AE" w:rsidRPr="00DB4D7E" w:rsidRDefault="00192CB6" w:rsidP="2439459C">
      <w:pPr>
        <w:spacing w:after="0"/>
        <w:jc w:val="both"/>
        <w:rPr>
          <w:i/>
          <w:iCs/>
        </w:rPr>
      </w:pPr>
      <w:r>
        <w:rPr>
          <w:i/>
          <w:iCs/>
        </w:rPr>
        <w:t>Anaïs</w:t>
      </w:r>
      <w:r w:rsidR="004C32AE" w:rsidRPr="2439459C">
        <w:rPr>
          <w:i/>
          <w:iCs/>
        </w:rPr>
        <w:t xml:space="preserve"> est cheffe de patrouille chez les scouts</w:t>
      </w:r>
      <w:r>
        <w:rPr>
          <w:i/>
          <w:iCs/>
        </w:rPr>
        <w:t xml:space="preserve"> et c</w:t>
      </w:r>
      <w:r w:rsidR="004C32AE" w:rsidRPr="2439459C">
        <w:rPr>
          <w:i/>
          <w:iCs/>
        </w:rPr>
        <w:t>et été elle va devoir faire un choi</w:t>
      </w:r>
      <w:r>
        <w:rPr>
          <w:i/>
          <w:iCs/>
        </w:rPr>
        <w:t>x :</w:t>
      </w:r>
      <w:r w:rsidR="004C32AE" w:rsidRPr="2439459C">
        <w:rPr>
          <w:i/>
          <w:iCs/>
        </w:rPr>
        <w:t xml:space="preserve"> rester avec son unité pour le camp ou participer à une immersion au Bénin. Elle a longuement hésité mais a finalement décidé de sacrifier</w:t>
      </w:r>
      <w:r w:rsidR="00484C4C" w:rsidRPr="2439459C">
        <w:rPr>
          <w:i/>
          <w:iCs/>
        </w:rPr>
        <w:t xml:space="preserve"> </w:t>
      </w:r>
      <w:r w:rsidR="004C32AE" w:rsidRPr="2439459C">
        <w:rPr>
          <w:i/>
          <w:iCs/>
        </w:rPr>
        <w:t xml:space="preserve">son camp pour le projet. </w:t>
      </w:r>
    </w:p>
    <w:p w14:paraId="4ACAD672" w14:textId="77777777" w:rsidR="008B198C" w:rsidRDefault="008B198C" w:rsidP="00EF29F3">
      <w:pPr>
        <w:spacing w:after="0"/>
        <w:jc w:val="both"/>
      </w:pPr>
    </w:p>
    <w:p w14:paraId="1F7C1433" w14:textId="0E98878D" w:rsidR="00EF29F3" w:rsidRDefault="00192CB6" w:rsidP="00EF29F3">
      <w:pPr>
        <w:spacing w:after="0"/>
        <w:jc w:val="both"/>
      </w:pPr>
      <w:r>
        <w:t xml:space="preserve">Mais qu’est-ce qu’un projet d’immersion ? </w:t>
      </w:r>
      <w:r w:rsidR="00EF29F3">
        <w:t>Il s’organise dans le cadre de l’Education à la Citoyenneté Mondiale et Solidaire (ECMS).  Officiellement</w:t>
      </w:r>
      <w:r w:rsidR="00DB4D7E">
        <w:t xml:space="preserve"> l’ECMS, branche de la coopération au développement, est « une éducation qui ouvre les yeux et l’esprit des citoyens aux réalités du monde et les engage à participer à la réalisation d’un monde plus juste, plus équitable, respectueux des droits humains pour tous</w:t>
      </w:r>
      <w:r w:rsidR="00DB4D7E">
        <w:rPr>
          <w:rStyle w:val="Refdenotaalpie"/>
        </w:rPr>
        <w:footnoteReference w:id="5"/>
      </w:r>
      <w:r w:rsidR="00DB4D7E">
        <w:t xml:space="preserve"> ». </w:t>
      </w:r>
      <w:r w:rsidR="00EF29F3">
        <w:t>Le terme ECMS est privilégié par les ONG au terme ECM, Education à la Citoyenneté Mondiale, préféré par la coopération belge au développement</w:t>
      </w:r>
      <w:r w:rsidR="00714942">
        <w:t xml:space="preserve">. Le clivage autour de l’ajout ou non du terme solidaire est présent depuis un certain temps. En effet la convention de Maastricht de 2002, qui définit officiellement ce qu’est « l’éducation à la citoyenneté mondiale » fait l’économie du terme solidaire. Notons également que le terme est absent de la version anglaise « global </w:t>
      </w:r>
      <w:proofErr w:type="spellStart"/>
      <w:r w:rsidR="00714942">
        <w:t>citizenship</w:t>
      </w:r>
      <w:proofErr w:type="spellEnd"/>
      <w:r w:rsidR="00714942">
        <w:t xml:space="preserve"> » / « global </w:t>
      </w:r>
      <w:proofErr w:type="spellStart"/>
      <w:r w:rsidR="00714942">
        <w:t>education</w:t>
      </w:r>
      <w:proofErr w:type="spellEnd"/>
      <w:r w:rsidR="00714942">
        <w:t xml:space="preserve"> ». Cette différence de discours mériterait, </w:t>
      </w:r>
      <w:r w:rsidR="224B5812">
        <w:t>d’ailleurs,</w:t>
      </w:r>
      <w:r w:rsidR="00714942">
        <w:t xml:space="preserve"> à elle-même un article complet. </w:t>
      </w:r>
      <w:r>
        <w:t>Pour c</w:t>
      </w:r>
      <w:r w:rsidR="000A3903">
        <w:t>elui qui m’occupe</w:t>
      </w:r>
      <w:r>
        <w:t xml:space="preserve">, je préférerai l’utilisation du terme ECMS que j’utilise au quotidien </w:t>
      </w:r>
      <w:r w:rsidR="000A3903">
        <w:t>dans</w:t>
      </w:r>
      <w:r>
        <w:t xml:space="preserve"> l’exercice de ma profession. Mon titre de poste lui-même se présente comme « chargée de programme ECMS ». </w:t>
      </w:r>
    </w:p>
    <w:p w14:paraId="0E706FF6" w14:textId="77777777" w:rsidR="00DB4D7E" w:rsidRDefault="00DB4D7E" w:rsidP="00DB4D7E">
      <w:pPr>
        <w:spacing w:after="0"/>
        <w:jc w:val="both"/>
      </w:pPr>
    </w:p>
    <w:p w14:paraId="66002817" w14:textId="7339F305" w:rsidR="00DB4D7E" w:rsidRPr="00DB4D7E" w:rsidRDefault="00DB4D7E" w:rsidP="7E92BCEC">
      <w:pPr>
        <w:spacing w:after="0"/>
        <w:jc w:val="both"/>
        <w:rPr>
          <w:i/>
          <w:iCs/>
        </w:rPr>
      </w:pPr>
      <w:r w:rsidRPr="7E92BCEC">
        <w:rPr>
          <w:i/>
          <w:iCs/>
        </w:rPr>
        <w:lastRenderedPageBreak/>
        <w:t>Mathieu, inscrit à l’Institut Saint</w:t>
      </w:r>
      <w:r w:rsidR="00A042FF">
        <w:rPr>
          <w:i/>
          <w:iCs/>
        </w:rPr>
        <w:t>-</w:t>
      </w:r>
      <w:r w:rsidRPr="7E92BCEC">
        <w:rPr>
          <w:i/>
          <w:iCs/>
        </w:rPr>
        <w:t>Joseph à Chimay</w:t>
      </w:r>
      <w:r w:rsidR="00A042FF">
        <w:rPr>
          <w:i/>
          <w:iCs/>
        </w:rPr>
        <w:t>,</w:t>
      </w:r>
      <w:r w:rsidR="12B9DE4B" w:rsidRPr="7E92BCEC">
        <w:rPr>
          <w:i/>
          <w:iCs/>
        </w:rPr>
        <w:t xml:space="preserve"> </w:t>
      </w:r>
      <w:r w:rsidR="00DE490E" w:rsidRPr="7E92BCEC">
        <w:rPr>
          <w:i/>
          <w:iCs/>
        </w:rPr>
        <w:t xml:space="preserve">qui possède un ISE de 15, </w:t>
      </w:r>
      <w:r w:rsidRPr="7E92BCEC">
        <w:rPr>
          <w:i/>
          <w:iCs/>
        </w:rPr>
        <w:t xml:space="preserve">a </w:t>
      </w:r>
      <w:r w:rsidR="00714942" w:rsidRPr="7E92BCEC">
        <w:rPr>
          <w:i/>
          <w:iCs/>
        </w:rPr>
        <w:t>décidé de n</w:t>
      </w:r>
      <w:r w:rsidRPr="7E92BCEC">
        <w:rPr>
          <w:i/>
          <w:iCs/>
        </w:rPr>
        <w:t>e</w:t>
      </w:r>
      <w:r w:rsidR="00714942" w:rsidRPr="7E92BCEC">
        <w:rPr>
          <w:i/>
          <w:iCs/>
        </w:rPr>
        <w:t xml:space="preserve"> pas</w:t>
      </w:r>
      <w:r w:rsidRPr="7E92BCEC">
        <w:rPr>
          <w:i/>
          <w:iCs/>
        </w:rPr>
        <w:t xml:space="preserve"> s’inscrire à un projet d’immersion</w:t>
      </w:r>
      <w:r w:rsidR="00DE490E" w:rsidRPr="7E92BCEC">
        <w:rPr>
          <w:i/>
          <w:iCs/>
        </w:rPr>
        <w:t>,</w:t>
      </w:r>
      <w:r w:rsidRPr="7E92BCEC">
        <w:rPr>
          <w:i/>
          <w:iCs/>
        </w:rPr>
        <w:t xml:space="preserve"> </w:t>
      </w:r>
      <w:r w:rsidR="010CD2FB" w:rsidRPr="7E92BCEC">
        <w:rPr>
          <w:i/>
          <w:iCs/>
        </w:rPr>
        <w:t xml:space="preserve">pour ces raisons </w:t>
      </w:r>
      <w:r w:rsidR="010CD2FB" w:rsidRPr="7E92BCEC">
        <w:rPr>
          <w:i/>
          <w:iCs/>
          <w:color w:val="4472C4" w:themeColor="accent1"/>
        </w:rPr>
        <w:t xml:space="preserve">: </w:t>
      </w:r>
      <w:r w:rsidRPr="7E92BCEC">
        <w:rPr>
          <w:i/>
          <w:iCs/>
        </w:rPr>
        <w:t xml:space="preserve">« je dois travailler comme étudiant, j’ai d’autres choses à faire ». Grâce à la fondation Chimay, il a pourtant la possibilité de </w:t>
      </w:r>
      <w:r w:rsidR="00DE490E" w:rsidRPr="7E92BCEC">
        <w:rPr>
          <w:i/>
          <w:iCs/>
        </w:rPr>
        <w:t>décrocher u</w:t>
      </w:r>
      <w:r w:rsidRPr="7E92BCEC">
        <w:rPr>
          <w:i/>
          <w:iCs/>
        </w:rPr>
        <w:t xml:space="preserve">ne bourse pouvant aller jusqu’à 2500 euros. </w:t>
      </w:r>
      <w:r w:rsidR="00714942" w:rsidRPr="7E92BCEC">
        <w:rPr>
          <w:i/>
          <w:iCs/>
        </w:rPr>
        <w:t>En effet, cette dernière offre la possibilité d’une bourse</w:t>
      </w:r>
      <w:r w:rsidR="00C2448D" w:rsidRPr="7E92BCEC">
        <w:rPr>
          <w:i/>
          <w:iCs/>
        </w:rPr>
        <w:t>, pour différents projets,</w:t>
      </w:r>
      <w:r w:rsidR="00714942" w:rsidRPr="7E92BCEC">
        <w:rPr>
          <w:i/>
          <w:iCs/>
        </w:rPr>
        <w:t xml:space="preserve"> à tous les jeunes</w:t>
      </w:r>
      <w:r w:rsidR="00714942" w:rsidRPr="7E92BCEC">
        <w:rPr>
          <w:i/>
          <w:iCs/>
          <w:color w:val="4472C4" w:themeColor="accent1"/>
        </w:rPr>
        <w:t xml:space="preserve"> </w:t>
      </w:r>
      <w:r w:rsidR="00714942" w:rsidRPr="7E92BCEC">
        <w:rPr>
          <w:i/>
          <w:iCs/>
        </w:rPr>
        <w:t>étudiant</w:t>
      </w:r>
      <w:r w:rsidR="189D9461" w:rsidRPr="7E92BCEC">
        <w:rPr>
          <w:i/>
          <w:iCs/>
        </w:rPr>
        <w:t>·es</w:t>
      </w:r>
      <w:r w:rsidR="00714942" w:rsidRPr="7E92BCEC">
        <w:rPr>
          <w:i/>
          <w:iCs/>
        </w:rPr>
        <w:t xml:space="preserve"> ou </w:t>
      </w:r>
      <w:proofErr w:type="spellStart"/>
      <w:r w:rsidR="00714942" w:rsidRPr="7E92BCEC">
        <w:rPr>
          <w:i/>
          <w:iCs/>
        </w:rPr>
        <w:t>habitant</w:t>
      </w:r>
      <w:r w:rsidR="0B715D99" w:rsidRPr="7E92BCEC">
        <w:rPr>
          <w:i/>
          <w:iCs/>
        </w:rPr>
        <w:t>·es</w:t>
      </w:r>
      <w:proofErr w:type="spellEnd"/>
      <w:r w:rsidR="00714942" w:rsidRPr="7E92BCEC">
        <w:rPr>
          <w:i/>
          <w:iCs/>
        </w:rPr>
        <w:t xml:space="preserve"> </w:t>
      </w:r>
      <w:r w:rsidR="00DE490E" w:rsidRPr="7E92BCEC">
        <w:rPr>
          <w:i/>
          <w:iCs/>
        </w:rPr>
        <w:t>de</w:t>
      </w:r>
      <w:r w:rsidR="00714942" w:rsidRPr="7E92BCEC">
        <w:rPr>
          <w:i/>
          <w:iCs/>
        </w:rPr>
        <w:t xml:space="preserve"> Chimay. </w:t>
      </w:r>
    </w:p>
    <w:p w14:paraId="2F0EDB64" w14:textId="77777777" w:rsidR="00DB4D7E" w:rsidRDefault="00DB4D7E" w:rsidP="00DB4D7E">
      <w:pPr>
        <w:spacing w:after="0"/>
        <w:jc w:val="both"/>
      </w:pPr>
    </w:p>
    <w:p w14:paraId="48A48CC9" w14:textId="717B31DC" w:rsidR="00EF29F3" w:rsidRDefault="00C2448D" w:rsidP="008F45CB">
      <w:pPr>
        <w:spacing w:after="0"/>
        <w:jc w:val="both"/>
      </w:pPr>
      <w:r>
        <w:t>L</w:t>
      </w:r>
      <w:r w:rsidR="00DB4D7E">
        <w:t xml:space="preserve">es projets d’immersion s’organisent </w:t>
      </w:r>
      <w:r w:rsidR="00484C4C">
        <w:t>en plusieurs phases : formations, immersion</w:t>
      </w:r>
      <w:r>
        <w:t xml:space="preserve"> et </w:t>
      </w:r>
      <w:r w:rsidRPr="001D4D11">
        <w:rPr>
          <w:i/>
          <w:iCs/>
        </w:rPr>
        <w:t xml:space="preserve">journée </w:t>
      </w:r>
      <w:r w:rsidR="00484C4C" w:rsidRPr="001D4D11">
        <w:rPr>
          <w:i/>
          <w:iCs/>
        </w:rPr>
        <w:t>retour</w:t>
      </w:r>
      <w:r w:rsidR="00484C4C">
        <w:t xml:space="preserve">. Lors des formations, les </w:t>
      </w:r>
      <w:r w:rsidR="00484C4C" w:rsidRPr="000A3903">
        <w:t>animateur</w:t>
      </w:r>
      <w:r w:rsidRPr="000A3903">
        <w:t>s et animatrices</w:t>
      </w:r>
      <w:r w:rsidR="00484C4C" w:rsidRPr="000A3903">
        <w:t xml:space="preserve"> accompagnent les jeunes dans la compréhension des inégalités et enjeux mondiaux</w:t>
      </w:r>
      <w:r w:rsidRPr="000A3903">
        <w:t xml:space="preserve">. </w:t>
      </w:r>
      <w:proofErr w:type="spellStart"/>
      <w:r w:rsidRPr="000A3903">
        <w:t>Ils</w:t>
      </w:r>
      <w:r w:rsidR="000A3903" w:rsidRPr="000A3903">
        <w:t>·elles</w:t>
      </w:r>
      <w:proofErr w:type="spellEnd"/>
      <w:r w:rsidRPr="000A3903">
        <w:t xml:space="preserve"> do</w:t>
      </w:r>
      <w:r w:rsidR="00484C4C" w:rsidRPr="000A3903">
        <w:t>nnent aux jeunes des outils pour leur</w:t>
      </w:r>
      <w:r w:rsidR="00DE490E" w:rsidRPr="000A3903">
        <w:t xml:space="preserve"> permettre de développer une vision plus critique e</w:t>
      </w:r>
      <w:r w:rsidR="00484C4C" w:rsidRPr="000A3903">
        <w:t xml:space="preserve">t une meilleure </w:t>
      </w:r>
      <w:r w:rsidR="00484C4C">
        <w:t xml:space="preserve">compréhension des interdépendances mondiales. </w:t>
      </w:r>
      <w:r w:rsidR="00EF29F3">
        <w:t xml:space="preserve">Les formations peuvent se décliner autour de thèmes tels que le genre, l’alimentation, la migration, l’interculturalité ou l’environnement. </w:t>
      </w:r>
    </w:p>
    <w:p w14:paraId="54179F96" w14:textId="77777777" w:rsidR="00EF29F3" w:rsidRDefault="00EF29F3" w:rsidP="008F45CB">
      <w:pPr>
        <w:spacing w:after="0"/>
        <w:jc w:val="both"/>
      </w:pPr>
    </w:p>
    <w:p w14:paraId="07FE5932" w14:textId="3FE48AC3" w:rsidR="00EF29F3" w:rsidRDefault="00EF29F3" w:rsidP="008F45CB">
      <w:pPr>
        <w:spacing w:after="0"/>
        <w:jc w:val="both"/>
      </w:pPr>
      <w:r>
        <w:t>L’immersion, ou le volontariat en fonction de l’association, elle, se concentre sur l’interculturalité avec les jeunes de différents pays dits du « sud »</w:t>
      </w:r>
      <w:r>
        <w:rPr>
          <w:rStyle w:val="Refdenotaalpie"/>
        </w:rPr>
        <w:footnoteReference w:id="6"/>
      </w:r>
      <w:r>
        <w:t xml:space="preserve">. </w:t>
      </w:r>
      <w:proofErr w:type="spellStart"/>
      <w:r>
        <w:t>Le</w:t>
      </w:r>
      <w:r w:rsidR="763CD3F5">
        <w:t>·</w:t>
      </w:r>
      <w:r>
        <w:t>la</w:t>
      </w:r>
      <w:proofErr w:type="spellEnd"/>
      <w:r>
        <w:t xml:space="preserve"> jeune va rejoindre des jeunes </w:t>
      </w:r>
      <w:r w:rsidR="001D4D11">
        <w:t>de ces pays.</w:t>
      </w:r>
      <w:r>
        <w:t xml:space="preserve"> Le but est de leur permettre d’échanger ensemble, de confronter leur</w:t>
      </w:r>
      <w:r w:rsidR="00DE490E">
        <w:t>s</w:t>
      </w:r>
      <w:r>
        <w:t xml:space="preserve"> </w:t>
      </w:r>
      <w:r w:rsidRPr="00DE490E">
        <w:t>point</w:t>
      </w:r>
      <w:r w:rsidR="44C05745" w:rsidRPr="00DE490E">
        <w:t>s</w:t>
      </w:r>
      <w:r w:rsidRPr="00DE490E">
        <w:t xml:space="preserve"> de vu</w:t>
      </w:r>
      <w:r w:rsidR="00E2456C" w:rsidRPr="00DE490E">
        <w:t>e</w:t>
      </w:r>
      <w:r w:rsidRPr="00DE490E">
        <w:t xml:space="preserve"> et de se placer en tant qu’</w:t>
      </w:r>
      <w:proofErr w:type="spellStart"/>
      <w:r w:rsidRPr="00DE490E">
        <w:t>acteur</w:t>
      </w:r>
      <w:r w:rsidR="79A731B7" w:rsidRPr="00DE490E">
        <w:t>·rice</w:t>
      </w:r>
      <w:proofErr w:type="spellEnd"/>
      <w:r w:rsidRPr="00DE490E">
        <w:t xml:space="preserve"> dans le </w:t>
      </w:r>
      <w:r>
        <w:t xml:space="preserve">monde. </w:t>
      </w:r>
    </w:p>
    <w:p w14:paraId="27BDDC4D" w14:textId="77777777" w:rsidR="00EF29F3" w:rsidRDefault="00EF29F3" w:rsidP="008F45CB">
      <w:pPr>
        <w:spacing w:after="0"/>
        <w:jc w:val="both"/>
      </w:pPr>
    </w:p>
    <w:p w14:paraId="7DDDDE1D" w14:textId="4AB22DB6" w:rsidR="008B198C" w:rsidRDefault="00EF29F3" w:rsidP="008B198C">
      <w:pPr>
        <w:spacing w:after="0"/>
        <w:jc w:val="both"/>
      </w:pPr>
      <w:r>
        <w:t xml:space="preserve">La </w:t>
      </w:r>
      <w:r w:rsidRPr="00C2448D">
        <w:rPr>
          <w:i/>
          <w:iCs/>
        </w:rPr>
        <w:t>journée retour</w:t>
      </w:r>
      <w:r w:rsidRPr="00C2448D">
        <w:t xml:space="preserve"> </w:t>
      </w:r>
      <w:r>
        <w:t xml:space="preserve">est là pour leur permettre de débriefer sur </w:t>
      </w:r>
      <w:r w:rsidRPr="00C2448D">
        <w:t>l’ensemble de leur</w:t>
      </w:r>
      <w:r w:rsidR="13AFF99E" w:rsidRPr="00C2448D">
        <w:t>s</w:t>
      </w:r>
      <w:r w:rsidRPr="00C2448D">
        <w:t xml:space="preserve"> expérience</w:t>
      </w:r>
      <w:r w:rsidR="34E1B927" w:rsidRPr="00C2448D">
        <w:t>s</w:t>
      </w:r>
      <w:r w:rsidRPr="00C2448D">
        <w:t xml:space="preserve"> </w:t>
      </w:r>
      <w:r>
        <w:t>mais aussi pour leur permettre de devenir à leur tour des acteur</w:t>
      </w:r>
      <w:r w:rsidR="00C2448D">
        <w:t xml:space="preserve">s et actrices </w:t>
      </w:r>
      <w:r>
        <w:t xml:space="preserve">de changement. L’engagement est possible et il existe sous une multitude de forme. </w:t>
      </w:r>
    </w:p>
    <w:p w14:paraId="5D3FFA35" w14:textId="353D7FEA" w:rsidR="00484C4C" w:rsidRDefault="00484C4C" w:rsidP="008F45CB">
      <w:pPr>
        <w:spacing w:after="0"/>
        <w:jc w:val="both"/>
      </w:pPr>
    </w:p>
    <w:p w14:paraId="6297DAA5" w14:textId="15B5B596" w:rsidR="008F45CB" w:rsidRDefault="000313AA" w:rsidP="004C32AE">
      <w:pPr>
        <w:spacing w:after="0"/>
        <w:jc w:val="both"/>
        <w:rPr>
          <w:b/>
          <w:bCs/>
        </w:rPr>
      </w:pPr>
      <w:r>
        <w:rPr>
          <w:b/>
          <w:bCs/>
        </w:rPr>
        <w:t xml:space="preserve">Le public des séjours d’immersion </w:t>
      </w:r>
    </w:p>
    <w:p w14:paraId="7A53A148" w14:textId="77777777" w:rsidR="000313AA" w:rsidRDefault="000313AA" w:rsidP="004C32AE">
      <w:pPr>
        <w:spacing w:after="0"/>
        <w:jc w:val="both"/>
      </w:pPr>
    </w:p>
    <w:p w14:paraId="605BC788" w14:textId="0FD2E6E4" w:rsidR="000313AA" w:rsidRDefault="000313AA" w:rsidP="004C32AE">
      <w:pPr>
        <w:spacing w:after="0"/>
        <w:jc w:val="both"/>
      </w:pPr>
      <w:r>
        <w:t xml:space="preserve">L’un </w:t>
      </w:r>
      <w:r w:rsidR="00A95697">
        <w:t>des objectifs actuels</w:t>
      </w:r>
      <w:r>
        <w:t xml:space="preserve"> au sein des différentes associations qui font de la mobilité internationale</w:t>
      </w:r>
      <w:r w:rsidR="00B74A00">
        <w:t xml:space="preserve"> et des séjours d’immersion, </w:t>
      </w:r>
      <w:r>
        <w:t>est de toucher davantage un public précarisé, et d’avoir une plus grande diversité au sein des jeunes qu’elles touchent à travers leur</w:t>
      </w:r>
      <w:r w:rsidR="00E2456C">
        <w:t>s projets ECMS</w:t>
      </w:r>
      <w:r>
        <w:t xml:space="preserve">. </w:t>
      </w:r>
    </w:p>
    <w:p w14:paraId="61DA7A1B" w14:textId="77777777" w:rsidR="00463043" w:rsidRDefault="00463043" w:rsidP="00463043">
      <w:pPr>
        <w:spacing w:after="0"/>
        <w:jc w:val="both"/>
        <w:rPr>
          <w:i/>
          <w:iCs/>
        </w:rPr>
      </w:pPr>
    </w:p>
    <w:p w14:paraId="196466AC" w14:textId="1EA26F2E" w:rsidR="00463043" w:rsidRPr="00187DD6" w:rsidRDefault="00463043" w:rsidP="00463043">
      <w:pPr>
        <w:spacing w:after="0"/>
        <w:jc w:val="both"/>
        <w:rPr>
          <w:i/>
          <w:iCs/>
        </w:rPr>
      </w:pPr>
      <w:r w:rsidRPr="6761F74E">
        <w:rPr>
          <w:i/>
          <w:iCs/>
        </w:rPr>
        <w:t>Ophélie est</w:t>
      </w:r>
      <w:r>
        <w:rPr>
          <w:i/>
          <w:iCs/>
        </w:rPr>
        <w:t xml:space="preserve"> inscrite au collège Saint-Michel à Etterbeek bénéficiant d’un ISE de 19. Elle</w:t>
      </w:r>
      <w:r w:rsidRPr="6761F74E">
        <w:rPr>
          <w:i/>
          <w:iCs/>
        </w:rPr>
        <w:t xml:space="preserve"> </w:t>
      </w:r>
      <w:r w:rsidR="00A042FF">
        <w:rPr>
          <w:i/>
          <w:iCs/>
        </w:rPr>
        <w:t xml:space="preserve">est </w:t>
      </w:r>
      <w:r w:rsidRPr="6761F74E">
        <w:rPr>
          <w:i/>
          <w:iCs/>
        </w:rPr>
        <w:t>déjà partie en Asie avec ses parents</w:t>
      </w:r>
      <w:r>
        <w:rPr>
          <w:i/>
          <w:iCs/>
        </w:rPr>
        <w:t xml:space="preserve"> et</w:t>
      </w:r>
      <w:r w:rsidRPr="6761F74E">
        <w:rPr>
          <w:i/>
          <w:iCs/>
        </w:rPr>
        <w:t xml:space="preserve"> </w:t>
      </w:r>
      <w:r>
        <w:rPr>
          <w:i/>
          <w:iCs/>
        </w:rPr>
        <w:t>s</w:t>
      </w:r>
      <w:r w:rsidRPr="6761F74E">
        <w:rPr>
          <w:i/>
          <w:iCs/>
        </w:rPr>
        <w:t>on rêve e</w:t>
      </w:r>
      <w:r>
        <w:rPr>
          <w:i/>
          <w:iCs/>
        </w:rPr>
        <w:t>s</w:t>
      </w:r>
      <w:r w:rsidRPr="6761F74E">
        <w:rPr>
          <w:i/>
          <w:iCs/>
        </w:rPr>
        <w:t>t de faire le tour du monde e</w:t>
      </w:r>
      <w:r w:rsidR="00A042FF">
        <w:rPr>
          <w:i/>
          <w:iCs/>
        </w:rPr>
        <w:t>t</w:t>
      </w:r>
      <w:r w:rsidRPr="6761F74E">
        <w:rPr>
          <w:i/>
          <w:iCs/>
        </w:rPr>
        <w:t xml:space="preserve"> de rencontrer toutes les cultures. Elle s’est inscrite au projet parce que c’est une excellente opportunité pour elle. </w:t>
      </w:r>
    </w:p>
    <w:p w14:paraId="3CE43224" w14:textId="77777777" w:rsidR="00463043" w:rsidRDefault="00463043" w:rsidP="004C32AE">
      <w:pPr>
        <w:spacing w:after="0"/>
        <w:jc w:val="both"/>
      </w:pPr>
    </w:p>
    <w:p w14:paraId="660ED38B" w14:textId="4114B789" w:rsidR="00A95697" w:rsidRDefault="000313AA" w:rsidP="00187DD6">
      <w:pPr>
        <w:spacing w:after="0"/>
        <w:jc w:val="both"/>
      </w:pPr>
      <w:r>
        <w:t xml:space="preserve">D’aucun pourrait dire que cette homogénéité du public, cette présence de jeunes </w:t>
      </w:r>
      <w:proofErr w:type="spellStart"/>
      <w:r w:rsidRPr="00C2448D">
        <w:t>issu</w:t>
      </w:r>
      <w:r w:rsidR="207D2666" w:rsidRPr="00C2448D">
        <w:t>·</w:t>
      </w:r>
      <w:r w:rsidRPr="00C2448D">
        <w:t>es</w:t>
      </w:r>
      <w:proofErr w:type="spellEnd"/>
      <w:r w:rsidRPr="00C2448D">
        <w:t xml:space="preserve"> </w:t>
      </w:r>
      <w:r>
        <w:t>majoritairement de milieux privilégiés, est propre à ces séjours d’immersion, vu notamment le coût de ceux-ci</w:t>
      </w:r>
      <w:r w:rsidR="00E2456C">
        <w:t> : tournant autour des 1500 euros</w:t>
      </w:r>
      <w:r w:rsidR="00C2448D">
        <w:rPr>
          <w:rStyle w:val="Refdenotaalpie"/>
        </w:rPr>
        <w:footnoteReference w:id="7"/>
      </w:r>
      <w:r>
        <w:t xml:space="preserve">. J’aimerai plutôt </w:t>
      </w:r>
      <w:r w:rsidR="00DE490E">
        <w:t xml:space="preserve">nuancer cette affirmation et </w:t>
      </w:r>
      <w:r w:rsidR="00DF00C1">
        <w:t>émettre l’hypothèse</w:t>
      </w:r>
      <w:r>
        <w:t xml:space="preserve"> </w:t>
      </w:r>
      <w:r w:rsidR="00DE490E">
        <w:t>q</w:t>
      </w:r>
      <w:r>
        <w:t>ue les séjours d’immersion sont représentatifs de</w:t>
      </w:r>
      <w:r w:rsidR="00094531">
        <w:t>s</w:t>
      </w:r>
      <w:r>
        <w:t xml:space="preserve"> inégalité</w:t>
      </w:r>
      <w:r w:rsidR="00094531">
        <w:t>s</w:t>
      </w:r>
      <w:r>
        <w:t xml:space="preserve"> d’accès à l’ECMS par les jeunes à travers la </w:t>
      </w:r>
      <w:r w:rsidR="00C2448D">
        <w:t xml:space="preserve">Belgique. </w:t>
      </w:r>
      <w:r w:rsidR="00C2448D" w:rsidRPr="00A95697">
        <w:t>J’irai même plus loin</w:t>
      </w:r>
      <w:r w:rsidR="008361EB" w:rsidRPr="00A95697">
        <w:t xml:space="preserve"> en complétant cette hypothèse par le fait</w:t>
      </w:r>
      <w:r w:rsidR="00A95697" w:rsidRPr="00A95697">
        <w:t xml:space="preserve"> que</w:t>
      </w:r>
      <w:r w:rsidR="00C2448D" w:rsidRPr="00A95697">
        <w:t xml:space="preserve"> </w:t>
      </w:r>
      <w:r w:rsidR="00C2448D">
        <w:t>l’ECMS n</w:t>
      </w:r>
      <w:r w:rsidR="00094531">
        <w:t>e parvient</w:t>
      </w:r>
      <w:r w:rsidR="00C2448D">
        <w:t xml:space="preserve"> </w:t>
      </w:r>
      <w:r w:rsidR="00C2448D" w:rsidRPr="00A95697">
        <w:t xml:space="preserve">pas à </w:t>
      </w:r>
      <w:r w:rsidR="4E958D03" w:rsidRPr="00A95697">
        <w:t>s</w:t>
      </w:r>
      <w:r w:rsidR="00C2448D" w:rsidRPr="00A95697">
        <w:t xml:space="preserve">e </w:t>
      </w:r>
      <w:r w:rsidR="00C2448D">
        <w:t xml:space="preserve">défaire des inégalités déjà existantes au sein du secteur éducatif en Wallonie-Bruxelles. </w:t>
      </w:r>
    </w:p>
    <w:p w14:paraId="7B23A168" w14:textId="77777777" w:rsidR="00A95697" w:rsidRDefault="00A95697" w:rsidP="00187DD6">
      <w:pPr>
        <w:spacing w:after="0"/>
        <w:jc w:val="both"/>
      </w:pPr>
    </w:p>
    <w:p w14:paraId="1A1D7D71" w14:textId="159EFFBF" w:rsidR="00463043" w:rsidRDefault="00A95697" w:rsidP="00187DD6">
      <w:pPr>
        <w:spacing w:after="0"/>
        <w:jc w:val="both"/>
      </w:pPr>
      <w:r>
        <w:t>Selon l’étude de 2020</w:t>
      </w:r>
      <w:r w:rsidR="00105272">
        <w:rPr>
          <w:rStyle w:val="Refdenotaalpie"/>
        </w:rPr>
        <w:footnoteReference w:id="8"/>
      </w:r>
      <w:r>
        <w:t xml:space="preserve"> d</w:t>
      </w:r>
      <w:r w:rsidR="00105272">
        <w:t xml:space="preserve">u professeur et essayiste </w:t>
      </w:r>
      <w:r>
        <w:t xml:space="preserve">Nico </w:t>
      </w:r>
      <w:proofErr w:type="spellStart"/>
      <w:r>
        <w:t>Hirtt</w:t>
      </w:r>
      <w:proofErr w:type="spellEnd"/>
      <w:r>
        <w:t>, en F</w:t>
      </w:r>
      <w:r w:rsidR="00094531">
        <w:t>édération Wallonie-</w:t>
      </w:r>
      <w:r>
        <w:t>B</w:t>
      </w:r>
      <w:r w:rsidR="00094531">
        <w:t>ruxelles</w:t>
      </w:r>
      <w:r>
        <w:t xml:space="preserve"> l</w:t>
      </w:r>
      <w:r w:rsidR="00094531">
        <w:t>a différence entre les écoles du quartile socio-économique inférieur et celles du quartil socio-économique supérieur, au score PISA</w:t>
      </w:r>
      <w:r>
        <w:t xml:space="preserve"> </w:t>
      </w:r>
      <w:r w:rsidR="00094531">
        <w:t>(programme international pour le suivi des acquis des élèves</w:t>
      </w:r>
      <w:r w:rsidR="00094531">
        <w:rPr>
          <w:rStyle w:val="Refdenotaalpie"/>
        </w:rPr>
        <w:footnoteReference w:id="9"/>
      </w:r>
      <w:r w:rsidR="00094531">
        <w:t xml:space="preserve">), est </w:t>
      </w:r>
      <w:r>
        <w:t>de</w:t>
      </w:r>
      <w:r w:rsidR="00105272">
        <w:t xml:space="preserve"> presque</w:t>
      </w:r>
      <w:r>
        <w:t xml:space="preserve"> 110 points. Cela veut dire que à âge égal, les élèves </w:t>
      </w:r>
      <w:proofErr w:type="spellStart"/>
      <w:r>
        <w:t>issu</w:t>
      </w:r>
      <w:r w:rsidR="00A042FF" w:rsidRPr="00DE490E">
        <w:t>·</w:t>
      </w:r>
      <w:r w:rsidR="00A042FF">
        <w:t>es</w:t>
      </w:r>
      <w:proofErr w:type="spellEnd"/>
      <w:r>
        <w:t xml:space="preserve"> d’écoles </w:t>
      </w:r>
      <w:r w:rsidR="00A848B1">
        <w:t>aux ISE les plus faibles (entre 1 et 5)</w:t>
      </w:r>
      <w:r>
        <w:t xml:space="preserve"> o</w:t>
      </w:r>
      <w:r w:rsidR="00105272">
        <w:t>nt</w:t>
      </w:r>
      <w:r>
        <w:t xml:space="preserve"> 3 ans de retard </w:t>
      </w:r>
      <w:r w:rsidR="00105272">
        <w:t>en termes</w:t>
      </w:r>
      <w:r>
        <w:t xml:space="preserve"> d’apprentissage</w:t>
      </w:r>
      <w:r w:rsidR="00A042FF">
        <w:t>s</w:t>
      </w:r>
      <w:r>
        <w:t xml:space="preserve"> sur les jeunes </w:t>
      </w:r>
      <w:proofErr w:type="spellStart"/>
      <w:r>
        <w:t>issu</w:t>
      </w:r>
      <w:bookmarkStart w:id="0" w:name="_Hlk154082131"/>
      <w:r w:rsidR="001D4D11" w:rsidRPr="00DE490E">
        <w:t>·</w:t>
      </w:r>
      <w:r w:rsidR="001D4D11">
        <w:t>e</w:t>
      </w:r>
      <w:r>
        <w:t>s</w:t>
      </w:r>
      <w:proofErr w:type="spellEnd"/>
      <w:r>
        <w:t xml:space="preserve"> </w:t>
      </w:r>
      <w:bookmarkEnd w:id="0"/>
      <w:r>
        <w:t>d’écoles à ISE élevés</w:t>
      </w:r>
      <w:r w:rsidR="00A848B1">
        <w:t xml:space="preserve"> (entre 15 et 20)</w:t>
      </w:r>
      <w:r w:rsidR="00A042FF">
        <w:t xml:space="preserve">. </w:t>
      </w:r>
      <w:r>
        <w:t>Cette étude montre également le manque de diversité socio-économique au sein même des écoles. E</w:t>
      </w:r>
      <w:r w:rsidR="00A848B1">
        <w:t xml:space="preserve">n Fédération </w:t>
      </w:r>
      <w:r>
        <w:t>W</w:t>
      </w:r>
      <w:r w:rsidR="00A848B1">
        <w:t xml:space="preserve">allonie </w:t>
      </w:r>
      <w:r>
        <w:t>B</w:t>
      </w:r>
      <w:r w:rsidR="00A848B1">
        <w:t>ruxelles</w:t>
      </w:r>
      <w:r>
        <w:t xml:space="preserve">, il existe </w:t>
      </w:r>
      <w:r w:rsidR="00A848B1">
        <w:t>une majorité</w:t>
      </w:r>
      <w:r>
        <w:t xml:space="preserve"> « d’école</w:t>
      </w:r>
      <w:r w:rsidR="009761AB">
        <w:t>s</w:t>
      </w:r>
      <w:r>
        <w:t xml:space="preserve"> ghetto</w:t>
      </w:r>
      <w:r w:rsidR="009761AB">
        <w:t>s</w:t>
      </w:r>
      <w:r>
        <w:t xml:space="preserve"> » </w:t>
      </w:r>
      <w:r w:rsidR="00105272">
        <w:t>qui regroupe</w:t>
      </w:r>
      <w:r w:rsidR="009761AB">
        <w:t>nt</w:t>
      </w:r>
      <w:r w:rsidR="00105272">
        <w:t xml:space="preserve"> les publics plus défavorisés.</w:t>
      </w:r>
    </w:p>
    <w:p w14:paraId="7F6A2A3E" w14:textId="56DBA7A5" w:rsidR="00187DD6" w:rsidRDefault="00105272" w:rsidP="00187DD6">
      <w:pPr>
        <w:spacing w:after="0"/>
        <w:jc w:val="both"/>
      </w:pPr>
      <w:r>
        <w:t xml:space="preserve">En 2018, </w:t>
      </w:r>
      <w:r w:rsidRPr="00105272">
        <w:t>UNIA</w:t>
      </w:r>
      <w:r w:rsidRPr="00105272">
        <w:rPr>
          <w:rStyle w:val="Refdenotaalpie"/>
        </w:rPr>
        <w:footnoteReference w:id="10"/>
      </w:r>
      <w:r w:rsidRPr="00105272">
        <w:t xml:space="preserve"> </w:t>
      </w:r>
      <w:r>
        <w:t xml:space="preserve">a commandé un rapport auprès de diverses universités belges. Cette étude s’est penchée sur la diversité et l’inclusion au sein de l’enseignement. </w:t>
      </w:r>
      <w:r w:rsidRPr="00A00A75">
        <w:t xml:space="preserve">Sur l’enseignement en </w:t>
      </w:r>
      <w:r w:rsidR="39C0F24E" w:rsidRPr="00A00A75">
        <w:t>F</w:t>
      </w:r>
      <w:r w:rsidRPr="00A00A75">
        <w:t>édération</w:t>
      </w:r>
      <w:r>
        <w:t xml:space="preserve"> Wallonie-Bruxelles, l’étude a </w:t>
      </w:r>
      <w:r w:rsidR="00A848B1">
        <w:t xml:space="preserve">révélé </w:t>
      </w:r>
      <w:r>
        <w:t>« la prégnance de certains stéréotypes et préjugés parmi les acteurs institutionnels de l’école, ainsi que leurs attitudes très contrastées à l’égard de leur population scolaire, selon leur origine sociale, l’origine ethnique et le genre »</w:t>
      </w:r>
      <w:r>
        <w:rPr>
          <w:rStyle w:val="Refdenotaalpie"/>
        </w:rPr>
        <w:footnoteReference w:id="11"/>
      </w:r>
      <w:r>
        <w:t>. L’école est la première sphère éducative qui cré</w:t>
      </w:r>
      <w:r w:rsidR="00A042FF">
        <w:t>e</w:t>
      </w:r>
      <w:r>
        <w:t xml:space="preserve"> des différences au sein </w:t>
      </w:r>
      <w:r w:rsidR="00A848B1">
        <w:t xml:space="preserve">des jeunes dès le plus jeune âge. </w:t>
      </w:r>
      <w:r>
        <w:t xml:space="preserve">  </w:t>
      </w:r>
    </w:p>
    <w:p w14:paraId="044C99DE" w14:textId="77777777" w:rsidR="00187DD6" w:rsidRDefault="00187DD6" w:rsidP="00187DD6">
      <w:pPr>
        <w:spacing w:after="0"/>
        <w:jc w:val="both"/>
      </w:pPr>
    </w:p>
    <w:p w14:paraId="495E055F" w14:textId="77777777" w:rsidR="000313AA" w:rsidRDefault="000313AA" w:rsidP="004C32AE">
      <w:pPr>
        <w:spacing w:after="0"/>
        <w:jc w:val="both"/>
      </w:pPr>
    </w:p>
    <w:p w14:paraId="38761C58" w14:textId="285178D7" w:rsidR="000313AA" w:rsidRDefault="000313AA" w:rsidP="004C32AE">
      <w:pPr>
        <w:spacing w:after="0"/>
        <w:jc w:val="both"/>
        <w:rPr>
          <w:b/>
          <w:bCs/>
        </w:rPr>
      </w:pPr>
      <w:r w:rsidRPr="6761F74E">
        <w:rPr>
          <w:b/>
          <w:bCs/>
        </w:rPr>
        <w:t xml:space="preserve">Les différentes formes d’inégalités </w:t>
      </w:r>
    </w:p>
    <w:p w14:paraId="5B4BBA8D" w14:textId="77777777" w:rsidR="004F4EFB" w:rsidRDefault="004F4EFB" w:rsidP="004C32AE">
      <w:pPr>
        <w:spacing w:after="0"/>
        <w:jc w:val="both"/>
        <w:rPr>
          <w:b/>
          <w:bCs/>
        </w:rPr>
      </w:pPr>
    </w:p>
    <w:p w14:paraId="38CAC914" w14:textId="6621F852" w:rsidR="00DF00C1" w:rsidRDefault="00A848B1" w:rsidP="004C32AE">
      <w:pPr>
        <w:spacing w:after="0"/>
        <w:jc w:val="both"/>
      </w:pPr>
      <w:r>
        <w:t>J</w:t>
      </w:r>
      <w:r w:rsidR="004F4EFB">
        <w:t>e tiens à préciser que l’ensemble</w:t>
      </w:r>
      <w:r w:rsidR="00463043">
        <w:t xml:space="preserve"> des arguments que je présenterai proviennent d’observations que j’ai pu avoir dans le cadre de mes fonctions de chargée de programme ECMS chez Défi Belgique Afrique. Au travers des échanges que j’ai</w:t>
      </w:r>
      <w:r>
        <w:t xml:space="preserve"> eu avec </w:t>
      </w:r>
      <w:r w:rsidR="00463043">
        <w:t>d’autres acteurs et actrices du réseau de mobilité internationale, il apparaît que ces problématiques de manque de diversité au sein de nos publics sont communes à nos organisations</w:t>
      </w:r>
      <w:r w:rsidR="004F4EFB">
        <w:t>.</w:t>
      </w:r>
    </w:p>
    <w:p w14:paraId="649D68FF" w14:textId="77777777" w:rsidR="00463043" w:rsidRDefault="00463043" w:rsidP="004C32AE">
      <w:pPr>
        <w:spacing w:after="0"/>
        <w:jc w:val="both"/>
      </w:pPr>
    </w:p>
    <w:p w14:paraId="62A3615D" w14:textId="41E9D5EC" w:rsidR="00463043" w:rsidRPr="00463043" w:rsidRDefault="00463043" w:rsidP="004C32AE">
      <w:pPr>
        <w:spacing w:after="0"/>
        <w:jc w:val="both"/>
        <w:rPr>
          <w:i/>
          <w:iCs/>
        </w:rPr>
      </w:pPr>
      <w:r>
        <w:rPr>
          <w:i/>
          <w:iCs/>
        </w:rPr>
        <w:t>Les inégalités financières</w:t>
      </w:r>
    </w:p>
    <w:p w14:paraId="6914CD46" w14:textId="77777777" w:rsidR="004F4EFB" w:rsidRPr="004F4EFB" w:rsidRDefault="004F4EFB" w:rsidP="004C32AE">
      <w:pPr>
        <w:spacing w:after="0"/>
        <w:jc w:val="both"/>
      </w:pPr>
    </w:p>
    <w:p w14:paraId="5A912FCA" w14:textId="0B6B75E5" w:rsidR="00187DD6" w:rsidRDefault="005D3334" w:rsidP="7E92BCEC">
      <w:pPr>
        <w:spacing w:after="0"/>
        <w:jc w:val="both"/>
      </w:pPr>
      <w:r>
        <w:t xml:space="preserve">Dans le cas des séjours d’immersion, l’inégalité financière est celle qui vient à l’esprit en premier lieu. Tout d’abord au sujet de l’aspect strictement financier : le prix du séjour est problématique. </w:t>
      </w:r>
      <w:r w:rsidR="001D4D11">
        <w:t xml:space="preserve">Ensuite, </w:t>
      </w:r>
      <w:r w:rsidR="00463043">
        <w:t>les projets d’immersion et d’ECMS sont des projets qui demandent un investissement de temps. Or</w:t>
      </w:r>
      <w:r w:rsidR="71FF411B">
        <w:t>,</w:t>
      </w:r>
      <w:r w:rsidR="00463043">
        <w:t xml:space="preserve"> investir son temps dans les projets diminue l’investissement qui peut être donné pour un travail par exemple. </w:t>
      </w:r>
      <w:r w:rsidR="00DF00C1">
        <w:t>Les formations ayant souvent lieux lors des week-end</w:t>
      </w:r>
      <w:r w:rsidR="00C2448D">
        <w:t>s</w:t>
      </w:r>
      <w:r w:rsidR="00DF00C1">
        <w:t xml:space="preserve"> et les séjours durant les vacances, </w:t>
      </w:r>
      <w:proofErr w:type="spellStart"/>
      <w:r w:rsidR="00DF00C1">
        <w:t>certain</w:t>
      </w:r>
      <w:r w:rsidR="4456E272">
        <w:t>·</w:t>
      </w:r>
      <w:r w:rsidR="00DF00C1">
        <w:t>e</w:t>
      </w:r>
      <w:r w:rsidR="62284758">
        <w:t>·</w:t>
      </w:r>
      <w:r w:rsidR="00DF00C1">
        <w:t>s</w:t>
      </w:r>
      <w:proofErr w:type="spellEnd"/>
      <w:r w:rsidR="00DF00C1">
        <w:t xml:space="preserve"> jeunes préféreront y renoncer parce que ce sont là les seuls moments où </w:t>
      </w:r>
      <w:proofErr w:type="spellStart"/>
      <w:r w:rsidR="00C2448D">
        <w:t>ils</w:t>
      </w:r>
      <w:r w:rsidR="116CB17F">
        <w:t>·elles</w:t>
      </w:r>
      <w:proofErr w:type="spellEnd"/>
      <w:r w:rsidR="00DF00C1">
        <w:t xml:space="preserve"> peuvent travailler pour économiser. </w:t>
      </w:r>
      <w:r w:rsidR="00C2448D">
        <w:t>Le fait de s’absenter</w:t>
      </w:r>
      <w:r>
        <w:t>, même momentanément,</w:t>
      </w:r>
      <w:r w:rsidR="00C2448D">
        <w:t xml:space="preserve"> peut également poser </w:t>
      </w:r>
      <w:r w:rsidR="00463043">
        <w:t>un problème</w:t>
      </w:r>
      <w:r w:rsidR="00C2448D">
        <w:t xml:space="preserve"> au niveau de la stabilité de leur emploi. S</w:t>
      </w:r>
      <w:r w:rsidR="00566449">
        <w:t>’</w:t>
      </w:r>
      <w:r w:rsidR="00C2448D">
        <w:t>il</w:t>
      </w:r>
      <w:r w:rsidR="2CA95E72">
        <w:t xml:space="preserve">s </w:t>
      </w:r>
      <w:r w:rsidR="00C2448D">
        <w:t>et elle</w:t>
      </w:r>
      <w:r w:rsidR="341E7262">
        <w:t>s</w:t>
      </w:r>
      <w:r w:rsidR="00C2448D">
        <w:t xml:space="preserve"> ne peuvent pas assurer leurs heures, </w:t>
      </w:r>
      <w:proofErr w:type="spellStart"/>
      <w:r w:rsidR="00C2448D">
        <w:t>ils</w:t>
      </w:r>
      <w:r w:rsidR="7865D77F">
        <w:t>·elles</w:t>
      </w:r>
      <w:proofErr w:type="spellEnd"/>
      <w:r w:rsidR="00C2448D">
        <w:t xml:space="preserve"> prennent le risque de voir le poste échoir à quelqu’un d’autre et </w:t>
      </w:r>
      <w:r w:rsidR="00C2448D" w:rsidRPr="7E92BCEC">
        <w:rPr>
          <w:i/>
          <w:iCs/>
        </w:rPr>
        <w:t>in fine</w:t>
      </w:r>
      <w:r w:rsidR="00C2448D">
        <w:t xml:space="preserve"> se retrouver dans un</w:t>
      </w:r>
      <w:r w:rsidR="3BDEFA15">
        <w:t>e</w:t>
      </w:r>
      <w:r w:rsidR="00C2448D">
        <w:t xml:space="preserve"> situation plus précaire encore : devoir retrouver du travail, ne plus pouvoir économiser, ne plus avoir d’entrée régulière d’argent…</w:t>
      </w:r>
      <w:r>
        <w:t xml:space="preserve">Et ce, </w:t>
      </w:r>
      <w:r w:rsidR="794649D0">
        <w:t xml:space="preserve">sans </w:t>
      </w:r>
      <w:r>
        <w:t xml:space="preserve">parler de la durée du séjour à l’étranger qui peut avoir une durée de deux semaines pour certaines organisations à trois mois pour d’autres. </w:t>
      </w:r>
    </w:p>
    <w:p w14:paraId="43FD434D" w14:textId="77777777" w:rsidR="00EF266F" w:rsidRDefault="00EF266F" w:rsidP="004C32AE">
      <w:pPr>
        <w:spacing w:after="0"/>
        <w:jc w:val="both"/>
        <w:rPr>
          <w:b/>
          <w:bCs/>
        </w:rPr>
      </w:pPr>
    </w:p>
    <w:p w14:paraId="68642DC1" w14:textId="226A6D14" w:rsidR="00EF266F" w:rsidRPr="00EF266F" w:rsidRDefault="00EF266F" w:rsidP="004C32AE">
      <w:pPr>
        <w:spacing w:after="0"/>
        <w:jc w:val="both"/>
      </w:pPr>
      <w:r>
        <w:t>En Belgique, c’est un enfant sur sept qui vit dans un ménage à risque de pauvreté monétaire</w:t>
      </w:r>
      <w:r>
        <w:rPr>
          <w:rStyle w:val="Refdenotaalpie"/>
        </w:rPr>
        <w:footnoteReference w:id="12"/>
      </w:r>
      <w:r>
        <w:t>. Pour 25% d’entre eux</w:t>
      </w:r>
      <w:r w:rsidR="0006674D">
        <w:t xml:space="preserve"> et elles</w:t>
      </w:r>
      <w:r>
        <w:t>, c’est une situation qui les empêche de pratiquer une activité de loisir. Pour 57% d’entre eux</w:t>
      </w:r>
      <w:r w:rsidR="0006674D">
        <w:t xml:space="preserve"> et elles</w:t>
      </w:r>
      <w:r>
        <w:t xml:space="preserve">, partir en voyage est inenvisageable. C’est 17% qui n’ont pas les conditions nécessaires pour étudier convenablement. </w:t>
      </w:r>
      <w:r w:rsidR="001D4D11">
        <w:t>Cette inégalité se poursuit par la suite, 36% des étudiants et étudiantes sont en situation de précarité en 2021, c’est-à-dire « faisant face à des problèmes financiers régulièrement et étant dès lors bénéficiaires d’un ou plusieurs dispositifs d’aides sociales »</w:t>
      </w:r>
      <w:r w:rsidR="001D4D11">
        <w:rPr>
          <w:rStyle w:val="Refdenotaalpie"/>
        </w:rPr>
        <w:footnoteReference w:id="13"/>
      </w:r>
      <w:r w:rsidR="00B53A8F">
        <w:t>.</w:t>
      </w:r>
    </w:p>
    <w:p w14:paraId="02121165" w14:textId="77777777" w:rsidR="00DF00C1" w:rsidRDefault="00DF00C1" w:rsidP="004C32AE">
      <w:pPr>
        <w:spacing w:after="0"/>
        <w:jc w:val="both"/>
      </w:pPr>
    </w:p>
    <w:p w14:paraId="3626606E" w14:textId="002F3A9E" w:rsidR="00463043" w:rsidRDefault="00463043" w:rsidP="004C32AE">
      <w:pPr>
        <w:spacing w:after="0"/>
        <w:jc w:val="both"/>
        <w:rPr>
          <w:i/>
          <w:iCs/>
        </w:rPr>
      </w:pPr>
      <w:r>
        <w:rPr>
          <w:i/>
          <w:iCs/>
        </w:rPr>
        <w:t xml:space="preserve">Les inégalités </w:t>
      </w:r>
      <w:r w:rsidR="005D3334">
        <w:rPr>
          <w:i/>
          <w:iCs/>
        </w:rPr>
        <w:t>d’accès au savoir</w:t>
      </w:r>
      <w:r>
        <w:rPr>
          <w:i/>
          <w:iCs/>
        </w:rPr>
        <w:t xml:space="preserve"> </w:t>
      </w:r>
    </w:p>
    <w:p w14:paraId="77636DA7" w14:textId="77777777" w:rsidR="00463043" w:rsidRPr="00463043" w:rsidRDefault="00463043" w:rsidP="004C32AE">
      <w:pPr>
        <w:spacing w:after="0"/>
        <w:jc w:val="both"/>
        <w:rPr>
          <w:i/>
          <w:iCs/>
        </w:rPr>
      </w:pPr>
    </w:p>
    <w:p w14:paraId="7ADE2FA3" w14:textId="2EE9FA2B" w:rsidR="00A01757" w:rsidRDefault="00DF00C1" w:rsidP="00187DD6">
      <w:pPr>
        <w:spacing w:after="0"/>
        <w:jc w:val="both"/>
      </w:pPr>
      <w:r>
        <w:t xml:space="preserve">Les formations en elles-mêmes peuvent être un frein pour toute une partie </w:t>
      </w:r>
      <w:r w:rsidR="00566449">
        <w:t>du public ciblé.</w:t>
      </w:r>
      <w:r>
        <w:t xml:space="preserve"> </w:t>
      </w:r>
      <w:r w:rsidR="00566449">
        <w:t xml:space="preserve">Comme pour la plupart des projets, la formation est la même pour </w:t>
      </w:r>
      <w:proofErr w:type="spellStart"/>
      <w:r w:rsidR="00566449">
        <w:t>tou·te·s</w:t>
      </w:r>
      <w:proofErr w:type="spellEnd"/>
      <w:r w:rsidR="00566449">
        <w:t xml:space="preserve">. Mais sera-t-elle comprise par l’ensemble des </w:t>
      </w:r>
      <w:proofErr w:type="spellStart"/>
      <w:r>
        <w:t>participant</w:t>
      </w:r>
      <w:r w:rsidR="5738D940">
        <w:t>·</w:t>
      </w:r>
      <w:r>
        <w:t>e</w:t>
      </w:r>
      <w:r w:rsidR="68610C7D">
        <w:t>·</w:t>
      </w:r>
      <w:r>
        <w:t>s</w:t>
      </w:r>
      <w:proofErr w:type="spellEnd"/>
      <w:r>
        <w:t> ? Sarah</w:t>
      </w:r>
      <w:r w:rsidR="004F4EFB">
        <w:t xml:space="preserve"> est </w:t>
      </w:r>
      <w:r>
        <w:t>inscrite dans l</w:t>
      </w:r>
      <w:r w:rsidR="00C2448D">
        <w:t xml:space="preserve">’enseignement </w:t>
      </w:r>
      <w:r>
        <w:t xml:space="preserve">général, </w:t>
      </w:r>
      <w:r w:rsidR="004F4EFB">
        <w:t xml:space="preserve">elle </w:t>
      </w:r>
      <w:r>
        <w:t xml:space="preserve">a deux parents engagés avec qui elle débattait déjà avant le projet </w:t>
      </w:r>
      <w:r w:rsidR="005D3334">
        <w:t xml:space="preserve">d’immersion </w:t>
      </w:r>
      <w:r>
        <w:t xml:space="preserve">des thématiques </w:t>
      </w:r>
      <w:r w:rsidR="370ABCB1">
        <w:t xml:space="preserve">abordées </w:t>
      </w:r>
      <w:r>
        <w:t>dans ce dernier</w:t>
      </w:r>
      <w:r w:rsidR="0006674D">
        <w:t>,</w:t>
      </w:r>
      <w:r w:rsidR="00566449">
        <w:t xml:space="preserve"> telles que les inégalités </w:t>
      </w:r>
      <w:r w:rsidR="0006674D">
        <w:t xml:space="preserve">de </w:t>
      </w:r>
      <w:r w:rsidR="00566449">
        <w:t>genre ou le dérèglement climatique</w:t>
      </w:r>
      <w:r w:rsidR="004F4EFB">
        <w:t xml:space="preserve">. Lola est inscrite en technique et professionnelle, elle a du mal à suivre en cours et a dû convaincre ses parents de l’inscrire au projet. </w:t>
      </w:r>
      <w:r w:rsidR="00566449">
        <w:t xml:space="preserve">Ces derniers trouvent que c’est trop cher et ils ne voient pas l’intérêt qu’il pourrait </w:t>
      </w:r>
      <w:r w:rsidR="005D3334">
        <w:t xml:space="preserve">y </w:t>
      </w:r>
      <w:r w:rsidR="00566449">
        <w:t>avoir à suivre le projet. Ces deux profils ne partent pas avec le même capital social de départ tel que défini par Bourdieu</w:t>
      </w:r>
      <w:r w:rsidR="00706E96">
        <w:rPr>
          <w:rStyle w:val="Refdenotaalpie"/>
        </w:rPr>
        <w:footnoteReference w:id="14"/>
      </w:r>
      <w:r w:rsidR="00566449">
        <w:t>. Dès lors elles ne pourront pas profiter de la même manière d</w:t>
      </w:r>
      <w:r w:rsidR="005D3334">
        <w:t xml:space="preserve">e l’expérience du </w:t>
      </w:r>
      <w:r w:rsidR="00566449">
        <w:t xml:space="preserve">projet et </w:t>
      </w:r>
      <w:r w:rsidR="165D2F4A">
        <w:t>des apprentissages</w:t>
      </w:r>
      <w:r w:rsidR="005D3334">
        <w:t xml:space="preserve"> auxquels il donnerait accès</w:t>
      </w:r>
      <w:r w:rsidR="00566449">
        <w:t>.</w:t>
      </w:r>
      <w:r w:rsidR="00706E96">
        <w:t xml:space="preserve"> </w:t>
      </w:r>
    </w:p>
    <w:p w14:paraId="1887D4EE" w14:textId="77777777" w:rsidR="00A01757" w:rsidRDefault="00A01757" w:rsidP="00187DD6">
      <w:pPr>
        <w:spacing w:after="0"/>
        <w:jc w:val="both"/>
      </w:pPr>
    </w:p>
    <w:p w14:paraId="377A448F" w14:textId="266B243D" w:rsidR="00187DD6" w:rsidRDefault="00DF00C1" w:rsidP="00187DD6">
      <w:pPr>
        <w:spacing w:after="0"/>
        <w:jc w:val="both"/>
      </w:pPr>
      <w:r>
        <w:t xml:space="preserve">Cette image, volontairement caricaturale illustre une situation qui est, elle, bien réelle. Bon nombre de jeunes de milieux plus précarisés ne s’inscrivent pas à des formations </w:t>
      </w:r>
      <w:r w:rsidR="004F4EFB">
        <w:t>en ECMS</w:t>
      </w:r>
      <w:r>
        <w:t xml:space="preserve"> parce qu’elles sont trop éloignées de leur réalité proche. D’autres encore arrête</w:t>
      </w:r>
      <w:r w:rsidR="00707E73">
        <w:t>nt</w:t>
      </w:r>
      <w:r>
        <w:t xml:space="preserve"> les formations parce que ce ne sont pas des formules d’apprentissage</w:t>
      </w:r>
      <w:r w:rsidR="004F4EFB">
        <w:t xml:space="preserve"> dans lesquelles ils et elles se sentent à l’aise</w:t>
      </w:r>
      <w:r w:rsidR="00707E73">
        <w:t xml:space="preserve"> – </w:t>
      </w:r>
      <w:r w:rsidR="00707E73" w:rsidRPr="7E92BCEC">
        <w:rPr>
          <w:i/>
          <w:iCs/>
        </w:rPr>
        <w:t>trop de débat, trop de théorie</w:t>
      </w:r>
      <w:r w:rsidR="00707E73">
        <w:t xml:space="preserve">. </w:t>
      </w:r>
      <w:proofErr w:type="spellStart"/>
      <w:r w:rsidR="00707E73">
        <w:t>Certain</w:t>
      </w:r>
      <w:r w:rsidR="32D43652">
        <w:t>·</w:t>
      </w:r>
      <w:r w:rsidR="00707E73">
        <w:t>e</w:t>
      </w:r>
      <w:r w:rsidR="4649C61A">
        <w:t>·</w:t>
      </w:r>
      <w:r w:rsidR="00707E73">
        <w:t>s</w:t>
      </w:r>
      <w:proofErr w:type="spellEnd"/>
      <w:r w:rsidR="00707E73">
        <w:t xml:space="preserve"> quittent également ce type de formation parce qu’i</w:t>
      </w:r>
      <w:r w:rsidR="00706E96">
        <w:t>ls ou elles</w:t>
      </w:r>
      <w:r w:rsidR="00707E73">
        <w:t xml:space="preserve"> ne se sentent pas en phase avec le groupe :  </w:t>
      </w:r>
      <w:r w:rsidR="00706E96">
        <w:t xml:space="preserve">ils ou elles </w:t>
      </w:r>
      <w:r w:rsidR="00707E73">
        <w:t xml:space="preserve">ont l’impression </w:t>
      </w:r>
      <w:r w:rsidR="00707E73" w:rsidRPr="7E92BCEC">
        <w:rPr>
          <w:i/>
          <w:iCs/>
        </w:rPr>
        <w:t>de ne rien comprendre,</w:t>
      </w:r>
      <w:r w:rsidR="006933FC" w:rsidRPr="7E92BCEC">
        <w:rPr>
          <w:i/>
          <w:iCs/>
        </w:rPr>
        <w:t xml:space="preserve"> d’être </w:t>
      </w:r>
      <w:proofErr w:type="spellStart"/>
      <w:r w:rsidR="006933FC" w:rsidRPr="7E92BCEC">
        <w:rPr>
          <w:i/>
          <w:iCs/>
        </w:rPr>
        <w:t>ignorant</w:t>
      </w:r>
      <w:r w:rsidR="75571749" w:rsidRPr="7E92BCEC">
        <w:rPr>
          <w:i/>
          <w:iCs/>
        </w:rPr>
        <w:t>·e·</w:t>
      </w:r>
      <w:r w:rsidR="006933FC" w:rsidRPr="7E92BCEC">
        <w:rPr>
          <w:i/>
          <w:iCs/>
        </w:rPr>
        <w:t>s</w:t>
      </w:r>
      <w:proofErr w:type="spellEnd"/>
      <w:r w:rsidR="006933FC" w:rsidRPr="7E92BCEC">
        <w:rPr>
          <w:i/>
          <w:iCs/>
        </w:rPr>
        <w:t>,</w:t>
      </w:r>
      <w:r w:rsidR="00707E73">
        <w:t xml:space="preserve"> tandis que </w:t>
      </w:r>
      <w:r w:rsidR="00706E96">
        <w:t xml:space="preserve">les jeunes qui sont déjà plus à l’aise avec ces thématiques débattent entre </w:t>
      </w:r>
      <w:proofErr w:type="spellStart"/>
      <w:r w:rsidR="005D3334">
        <w:t>elles</w:t>
      </w:r>
      <w:r w:rsidR="005D3334" w:rsidRPr="7E92BCEC">
        <w:rPr>
          <w:i/>
          <w:iCs/>
        </w:rPr>
        <w:t>·</w:t>
      </w:r>
      <w:r w:rsidR="00706E96">
        <w:t>eux</w:t>
      </w:r>
      <w:proofErr w:type="spellEnd"/>
      <w:r w:rsidR="00706E96">
        <w:t xml:space="preserve">. </w:t>
      </w:r>
      <w:r w:rsidR="4E9B7E17">
        <w:t xml:space="preserve">Un entre-soi ... </w:t>
      </w:r>
      <w:r w:rsidR="006933FC">
        <w:t>I</w:t>
      </w:r>
      <w:r w:rsidR="00706E96">
        <w:t>ls et elles</w:t>
      </w:r>
      <w:r w:rsidR="006933FC">
        <w:t xml:space="preserve"> ont donc l’impression que ce n’est pas fait pour </w:t>
      </w:r>
      <w:proofErr w:type="spellStart"/>
      <w:r w:rsidR="0006674D">
        <w:t>elles</w:t>
      </w:r>
      <w:r w:rsidR="0006674D" w:rsidRPr="7E92BCEC">
        <w:rPr>
          <w:i/>
          <w:iCs/>
        </w:rPr>
        <w:t>·</w:t>
      </w:r>
      <w:r w:rsidR="0006674D">
        <w:t>eux</w:t>
      </w:r>
      <w:proofErr w:type="spellEnd"/>
      <w:r w:rsidR="006933FC">
        <w:t xml:space="preserve"> et que ça ne les concerne pas. </w:t>
      </w:r>
      <w:r w:rsidR="00707E73">
        <w:t xml:space="preserve"> </w:t>
      </w:r>
    </w:p>
    <w:p w14:paraId="1A317F04" w14:textId="77777777" w:rsidR="00187DD6" w:rsidRDefault="00187DD6" w:rsidP="00187DD6">
      <w:pPr>
        <w:spacing w:after="0"/>
        <w:jc w:val="both"/>
      </w:pPr>
    </w:p>
    <w:p w14:paraId="49C95817" w14:textId="688D013D" w:rsidR="00707E73" w:rsidRDefault="00187DD6" w:rsidP="7E92BCEC">
      <w:pPr>
        <w:spacing w:after="0"/>
        <w:jc w:val="both"/>
        <w:rPr>
          <w:i/>
          <w:iCs/>
        </w:rPr>
      </w:pPr>
      <w:r w:rsidRPr="7E92BCEC">
        <w:rPr>
          <w:i/>
          <w:iCs/>
        </w:rPr>
        <w:t>Ibrahim fait partie du Centre Culturel Educatif Verviétois (CCEV</w:t>
      </w:r>
      <w:r w:rsidRPr="7E92BCEC">
        <w:rPr>
          <w:rStyle w:val="Refdenotaalpie"/>
          <w:i/>
          <w:iCs/>
        </w:rPr>
        <w:footnoteReference w:id="15"/>
      </w:r>
      <w:r w:rsidRPr="7E92BCEC">
        <w:rPr>
          <w:i/>
          <w:iCs/>
        </w:rPr>
        <w:t>).</w:t>
      </w:r>
      <w:r w:rsidR="00706E96" w:rsidRPr="7E92BCEC">
        <w:rPr>
          <w:i/>
          <w:iCs/>
        </w:rPr>
        <w:t xml:space="preserve"> Il a suivi les différents jours de formation</w:t>
      </w:r>
      <w:r w:rsidR="00A01757" w:rsidRPr="7E92BCEC">
        <w:rPr>
          <w:i/>
          <w:iCs/>
        </w:rPr>
        <w:t>s</w:t>
      </w:r>
      <w:r w:rsidR="00706E96" w:rsidRPr="7E92BCEC">
        <w:rPr>
          <w:i/>
          <w:iCs/>
        </w:rPr>
        <w:t xml:space="preserve"> mais la réalité l’a rattrapé</w:t>
      </w:r>
      <w:r w:rsidR="005D3334" w:rsidRPr="7E92BCEC">
        <w:rPr>
          <w:i/>
          <w:iCs/>
        </w:rPr>
        <w:t>e</w:t>
      </w:r>
      <w:r w:rsidR="00706E96" w:rsidRPr="7E92BCEC">
        <w:rPr>
          <w:i/>
          <w:iCs/>
        </w:rPr>
        <w:t xml:space="preserve"> avant qu’il ne puisse participer à l’immersion</w:t>
      </w:r>
      <w:r w:rsidR="1AD8D1AA" w:rsidRPr="7E92BCEC">
        <w:rPr>
          <w:i/>
          <w:iCs/>
        </w:rPr>
        <w:t xml:space="preserve">. </w:t>
      </w:r>
      <w:r w:rsidRPr="7E92BCEC">
        <w:rPr>
          <w:i/>
          <w:iCs/>
        </w:rPr>
        <w:t>Sa mère devant se faire opérer</w:t>
      </w:r>
      <w:r w:rsidR="005D3334" w:rsidRPr="7E92BCEC">
        <w:rPr>
          <w:i/>
          <w:iCs/>
        </w:rPr>
        <w:t xml:space="preserve">, </w:t>
      </w:r>
      <w:r w:rsidRPr="7E92BCEC">
        <w:rPr>
          <w:i/>
          <w:iCs/>
        </w:rPr>
        <w:t xml:space="preserve">il a dû annuler le projet pour s’occuper de ses frères et sœurs. </w:t>
      </w:r>
    </w:p>
    <w:p w14:paraId="788ED6B8" w14:textId="77777777" w:rsidR="00A01757" w:rsidRDefault="00A01757" w:rsidP="6761F74E">
      <w:pPr>
        <w:spacing w:after="0"/>
        <w:jc w:val="both"/>
        <w:rPr>
          <w:i/>
          <w:iCs/>
        </w:rPr>
      </w:pPr>
    </w:p>
    <w:p w14:paraId="42DF20D5" w14:textId="68B10A13" w:rsidR="00A01757" w:rsidRPr="00A01757" w:rsidRDefault="00A01757" w:rsidP="6761F74E">
      <w:pPr>
        <w:spacing w:after="0"/>
        <w:jc w:val="both"/>
        <w:rPr>
          <w:b/>
          <w:bCs/>
        </w:rPr>
      </w:pPr>
      <w:r>
        <w:rPr>
          <w:b/>
          <w:bCs/>
        </w:rPr>
        <w:t>Conclusion</w:t>
      </w:r>
      <w:r w:rsidR="00053316">
        <w:rPr>
          <w:b/>
          <w:bCs/>
        </w:rPr>
        <w:t xml:space="preserve"> et recommandations</w:t>
      </w:r>
    </w:p>
    <w:p w14:paraId="3F51C679" w14:textId="77777777" w:rsidR="00187DD6" w:rsidRDefault="00187DD6" w:rsidP="004C32AE">
      <w:pPr>
        <w:spacing w:after="0"/>
        <w:jc w:val="both"/>
      </w:pPr>
    </w:p>
    <w:p w14:paraId="73B67559" w14:textId="0C651564" w:rsidR="00D23D16" w:rsidRDefault="005D3334" w:rsidP="004C32AE">
      <w:pPr>
        <w:spacing w:after="0"/>
        <w:jc w:val="both"/>
      </w:pPr>
      <w:r>
        <w:t>Ces quelques éléments (non exhaustifs) à l’esprit, et cet objectif persistant des organisations d’essayer malgré tout d’avoir le public</w:t>
      </w:r>
      <w:r w:rsidR="00707E73">
        <w:t xml:space="preserve"> le plus diversifié possible </w:t>
      </w:r>
      <w:r>
        <w:t>m</w:t>
      </w:r>
      <w:r w:rsidR="5502147B">
        <w:t xml:space="preserve">'amène à </w:t>
      </w:r>
      <w:r>
        <w:t>me</w:t>
      </w:r>
      <w:r w:rsidR="00707E73">
        <w:t xml:space="preserve"> pose</w:t>
      </w:r>
      <w:r>
        <w:t>r</w:t>
      </w:r>
      <w:r w:rsidR="00707E73">
        <w:t xml:space="preserve"> la question suivante. Sur quel public présent allons</w:t>
      </w:r>
      <w:r w:rsidR="406761D8">
        <w:t>-nous</w:t>
      </w:r>
      <w:r w:rsidR="004F4EFB">
        <w:t xml:space="preserve"> baser notre curseur</w:t>
      </w:r>
      <w:r w:rsidR="00707E73">
        <w:t xml:space="preserve"> pour adapter la formation</w:t>
      </w:r>
      <w:r w:rsidR="00187DD6">
        <w:t> ?</w:t>
      </w:r>
      <w:r w:rsidR="00707E73">
        <w:t xml:space="preserve"> Un public va forcément se sentir </w:t>
      </w:r>
      <w:r w:rsidR="00187DD6">
        <w:t>lésé</w:t>
      </w:r>
      <w:r w:rsidR="00707E73">
        <w:t xml:space="preserve"> par rapport à l’autre en fonction de la formule qui est adoptée. </w:t>
      </w:r>
      <w:r w:rsidR="00187DD6">
        <w:t>Cette question n’en est toutefois pas une.</w:t>
      </w:r>
      <w:r w:rsidR="004F4EFB">
        <w:t xml:space="preserve"> D’une part, la majorité des jeunes </w:t>
      </w:r>
      <w:proofErr w:type="spellStart"/>
      <w:r w:rsidR="004F4EFB">
        <w:t>inscrit</w:t>
      </w:r>
      <w:r w:rsidR="0006674D">
        <w:t>·e·s</w:t>
      </w:r>
      <w:proofErr w:type="spellEnd"/>
      <w:r w:rsidR="0006674D">
        <w:t>,</w:t>
      </w:r>
      <w:r w:rsidR="004F4EFB">
        <w:t xml:space="preserve"> dans nos projets viennent d’école à indice socio-économi</w:t>
      </w:r>
      <w:r w:rsidR="00F768A3">
        <w:t>qu</w:t>
      </w:r>
      <w:r w:rsidR="004F4EFB">
        <w:t>e élev</w:t>
      </w:r>
      <w:r w:rsidR="00A01757">
        <w:t>é</w:t>
      </w:r>
      <w:r w:rsidR="00105272">
        <w:t>.</w:t>
      </w:r>
      <w:r w:rsidR="004F4EFB">
        <w:t xml:space="preserve"> D’autre part, p</w:t>
      </w:r>
      <w:r w:rsidR="00187DD6">
        <w:t>our répondre aux exigences demandées par l’ECMS</w:t>
      </w:r>
      <w:r w:rsidR="0006674D">
        <w:t>,</w:t>
      </w:r>
      <w:r w:rsidR="00187DD6">
        <w:t xml:space="preserve"> </w:t>
      </w:r>
      <w:r w:rsidR="00997A0E">
        <w:t xml:space="preserve">soit </w:t>
      </w:r>
      <w:r w:rsidR="00187DD6">
        <w:t>former des</w:t>
      </w:r>
      <w:r w:rsidR="00300A4E">
        <w:t xml:space="preserve"> citoyens et des citoyennes </w:t>
      </w:r>
      <w:proofErr w:type="spellStart"/>
      <w:r w:rsidR="00300A4E">
        <w:t>engagé·e·s</w:t>
      </w:r>
      <w:proofErr w:type="spellEnd"/>
      <w:r w:rsidR="00187DD6">
        <w:t>, responsable</w:t>
      </w:r>
      <w:r w:rsidR="7F0C4709">
        <w:t>s</w:t>
      </w:r>
      <w:r w:rsidR="00187DD6">
        <w:t xml:space="preserve"> et </w:t>
      </w:r>
      <w:proofErr w:type="spellStart"/>
      <w:r w:rsidR="00187DD6">
        <w:t>acteur</w:t>
      </w:r>
      <w:r w:rsidR="4FC31E7E">
        <w:t>·</w:t>
      </w:r>
      <w:r w:rsidR="00187DD6">
        <w:t>rice</w:t>
      </w:r>
      <w:r w:rsidR="3E15E696">
        <w:t>·</w:t>
      </w:r>
      <w:r w:rsidR="00187DD6">
        <w:t>s</w:t>
      </w:r>
      <w:proofErr w:type="spellEnd"/>
      <w:r w:rsidR="00187DD6">
        <w:t xml:space="preserve"> de changement</w:t>
      </w:r>
      <w:r w:rsidR="00997A0E">
        <w:t>, il faut avoir des formations qui répondent à ce besoin</w:t>
      </w:r>
      <w:r w:rsidR="3E045F87">
        <w:t xml:space="preserve">. Et </w:t>
      </w:r>
      <w:r w:rsidR="7642AE54">
        <w:t>ces dernières</w:t>
      </w:r>
      <w:r w:rsidR="3E045F87">
        <w:t xml:space="preserve"> prendront la forme de celles qui</w:t>
      </w:r>
      <w:r w:rsidR="00997A0E">
        <w:t xml:space="preserve"> n’ont </w:t>
      </w:r>
      <w:r w:rsidR="71281198" w:rsidRPr="51B4A705">
        <w:rPr>
          <w:i/>
          <w:iCs/>
        </w:rPr>
        <w:t>“</w:t>
      </w:r>
      <w:r w:rsidR="00997A0E" w:rsidRPr="51B4A705">
        <w:rPr>
          <w:i/>
          <w:iCs/>
        </w:rPr>
        <w:t>pas le temps de</w:t>
      </w:r>
      <w:r w:rsidR="6BBB38F4" w:rsidRPr="51B4A705">
        <w:rPr>
          <w:i/>
          <w:iCs/>
        </w:rPr>
        <w:t xml:space="preserve"> </w:t>
      </w:r>
      <w:r w:rsidR="00997A0E" w:rsidRPr="51B4A705">
        <w:rPr>
          <w:i/>
          <w:iCs/>
        </w:rPr>
        <w:t>mettre à jour</w:t>
      </w:r>
      <w:r w:rsidR="586E48E9" w:rsidRPr="51B4A705">
        <w:rPr>
          <w:i/>
          <w:iCs/>
        </w:rPr>
        <w:t xml:space="preserve">” </w:t>
      </w:r>
      <w:r w:rsidR="00997A0E">
        <w:t xml:space="preserve">ceux et celles qui </w:t>
      </w:r>
      <w:r w:rsidR="6049DB3B">
        <w:t>n'auraient pas les compétences et savoirs de base</w:t>
      </w:r>
      <w:r w:rsidR="00300A4E">
        <w:t>.</w:t>
      </w:r>
      <w:r w:rsidR="00187DD6">
        <w:t xml:space="preserve"> </w:t>
      </w:r>
      <w:r w:rsidR="559520ED">
        <w:t>P</w:t>
      </w:r>
      <w:r w:rsidR="0CCBDCE0">
        <w:t>ar conséquent</w:t>
      </w:r>
      <w:r w:rsidR="006248C8">
        <w:t xml:space="preserve">, </w:t>
      </w:r>
      <w:r w:rsidR="72F96C45">
        <w:t>ces projets d’ECMS</w:t>
      </w:r>
      <w:r w:rsidR="006248C8">
        <w:t xml:space="preserve"> perdent</w:t>
      </w:r>
      <w:r w:rsidR="00A01757">
        <w:t xml:space="preserve"> </w:t>
      </w:r>
      <w:r w:rsidR="00300A4E">
        <w:t>en chemin</w:t>
      </w:r>
      <w:r w:rsidR="006248C8">
        <w:t xml:space="preserve"> des jeunes qui n’auraient pas les capacités </w:t>
      </w:r>
      <w:r w:rsidR="33AAF290">
        <w:t xml:space="preserve">nécessaires </w:t>
      </w:r>
      <w:r w:rsidR="006248C8">
        <w:t xml:space="preserve">pour suivre ce genre de formation. </w:t>
      </w:r>
    </w:p>
    <w:p w14:paraId="5121EB72" w14:textId="77777777" w:rsidR="007654D9" w:rsidRDefault="007654D9" w:rsidP="004C32AE">
      <w:pPr>
        <w:spacing w:after="0"/>
        <w:jc w:val="both"/>
      </w:pPr>
    </w:p>
    <w:p w14:paraId="20CDD9F2" w14:textId="20DD4221" w:rsidR="00A00A75" w:rsidRDefault="00A00A75" w:rsidP="00A00A75">
      <w:pPr>
        <w:spacing w:after="0"/>
        <w:jc w:val="both"/>
      </w:pPr>
      <w:r>
        <w:t xml:space="preserve">Nous nous demandons </w:t>
      </w:r>
      <w:r w:rsidR="00D41C5E">
        <w:t>alors</w:t>
      </w:r>
      <w:r>
        <w:t xml:space="preserve"> comment faire en sorte de ne pas négliger ce public déjà précarisé à l’origine. Dans cette situation que nous décrivons, nous nous retrouvons dans une dynamique déjà soulevée par les chercheurs </w:t>
      </w:r>
      <w:proofErr w:type="spellStart"/>
      <w:r>
        <w:t>Goren</w:t>
      </w:r>
      <w:proofErr w:type="spellEnd"/>
      <w:r>
        <w:t xml:space="preserve"> &amp; </w:t>
      </w:r>
      <w:proofErr w:type="spellStart"/>
      <w:r>
        <w:t>Yemini</w:t>
      </w:r>
      <w:proofErr w:type="spellEnd"/>
      <w:r>
        <w:rPr>
          <w:rStyle w:val="Refdenotaalpie"/>
        </w:rPr>
        <w:footnoteReference w:id="16"/>
      </w:r>
      <w:r>
        <w:t xml:space="preserve"> en 2017. L’ECMS est « un processus dans lequel les étudiants de statut socio-économique élevé sont formés et encouragés à devenir des citoyens actifs et impliqués, tandis que les étudiants de statut socio-économique inférieur sont orientés vers la passivité et une vague compréhension de leurs droits civiques ». Le public privilégié accédera à des connaissances et des acquis qui lui permettra d’avoir les clés pour comprendre ses agissements et la marche du monde. Le public précarisé qui n’aura pas réussi à dépasser ses limites pour s’intégrer au groupe précédent, se retrouvera en marge. </w:t>
      </w:r>
    </w:p>
    <w:p w14:paraId="57422D39" w14:textId="77777777" w:rsidR="00A00A75" w:rsidRDefault="00A00A75" w:rsidP="004C32AE">
      <w:pPr>
        <w:spacing w:after="0"/>
        <w:jc w:val="both"/>
      </w:pPr>
    </w:p>
    <w:p w14:paraId="172E3AD9" w14:textId="1E93F17F" w:rsidR="00A00A75" w:rsidRDefault="00A00A75" w:rsidP="004C32AE">
      <w:pPr>
        <w:spacing w:after="0"/>
        <w:jc w:val="both"/>
      </w:pPr>
      <w:r>
        <w:t xml:space="preserve">Ce constat, n’est pas là pour jeter l’opprobre sur l’ECMS </w:t>
      </w:r>
      <w:r w:rsidR="2B37BB13">
        <w:t>et ceux et celles qui le portent</w:t>
      </w:r>
      <w:r>
        <w:t xml:space="preserve">, loin de là. Je suis moi-même chargée de programme ECMS au sein d’une ONG et je défends une grande partie de ses valeurs. Je suis </w:t>
      </w:r>
      <w:r w:rsidR="00997A0E">
        <w:t>davantage là pour souligner</w:t>
      </w:r>
      <w:r>
        <w:t xml:space="preserve"> le fait que malgré ses discours premiers, l’ECMS n’a pas réussi à s’extraire de l’inégalité existante au sein du système éducation belge francophone</w:t>
      </w:r>
      <w:r w:rsidR="00A01757">
        <w:t xml:space="preserve">. </w:t>
      </w:r>
      <w:r>
        <w:t xml:space="preserve"> </w:t>
      </w:r>
    </w:p>
    <w:p w14:paraId="704D5623" w14:textId="77777777" w:rsidR="00A00A75" w:rsidRDefault="00A00A75" w:rsidP="004C32AE">
      <w:pPr>
        <w:spacing w:after="0"/>
        <w:jc w:val="both"/>
      </w:pPr>
    </w:p>
    <w:p w14:paraId="45CD3892" w14:textId="53A900B6" w:rsidR="00997A0E" w:rsidRDefault="00EB23BC" w:rsidP="004C32AE">
      <w:pPr>
        <w:spacing w:after="0"/>
        <w:jc w:val="both"/>
      </w:pPr>
      <w:r>
        <w:t xml:space="preserve">L’ECMS se veut également une éducation, quoiqu’en dehors du cadre traditionnel. Mais, au vu de ce que nous avons analysé plus haut, </w:t>
      </w:r>
      <w:r w:rsidR="00A00A75">
        <w:t>au lieu d</w:t>
      </w:r>
      <w:r>
        <w:t xml:space="preserve">’offrir à la jeunesse </w:t>
      </w:r>
      <w:r w:rsidR="00A00A75">
        <w:t xml:space="preserve">l’appui manquant à l’éducation </w:t>
      </w:r>
      <w:r>
        <w:t xml:space="preserve">traditionnelle, </w:t>
      </w:r>
      <w:r w:rsidR="319E5177">
        <w:t xml:space="preserve">l’ECMS </w:t>
      </w:r>
      <w:r w:rsidR="00A00A75">
        <w:t xml:space="preserve">se retrouve à </w:t>
      </w:r>
      <w:r>
        <w:t xml:space="preserve">exclure davantage les jeunes déjà </w:t>
      </w:r>
      <w:proofErr w:type="spellStart"/>
      <w:r>
        <w:t>précarisé</w:t>
      </w:r>
      <w:r w:rsidR="00997A0E" w:rsidRPr="7E92BCEC">
        <w:rPr>
          <w:i/>
          <w:iCs/>
        </w:rPr>
        <w:t>·</w:t>
      </w:r>
      <w:r w:rsidR="00997A0E">
        <w:t>e</w:t>
      </w:r>
      <w:r>
        <w:t>s</w:t>
      </w:r>
      <w:proofErr w:type="spellEnd"/>
      <w:r>
        <w:t xml:space="preserve">. </w:t>
      </w:r>
      <w:r w:rsidR="001A2298">
        <w:t>Si nous continuons dans cette voie, nous</w:t>
      </w:r>
      <w:r w:rsidR="00997A0E">
        <w:t xml:space="preserve"> augmentons </w:t>
      </w:r>
      <w:r w:rsidR="001A2298">
        <w:t>le premier écart enclenché par le système éducatif et nous</w:t>
      </w:r>
      <w:r>
        <w:t xml:space="preserve"> continuerons à l’aggraver</w:t>
      </w:r>
      <w:r w:rsidR="001A2298">
        <w:t xml:space="preserve">. </w:t>
      </w:r>
      <w:r w:rsidR="00010987">
        <w:t xml:space="preserve">Il faut donc réaliser que l’ECMS ne peut pas se vivre en dehors du quotidien de son public. Les problèmes qui peuvent exister chez </w:t>
      </w:r>
      <w:proofErr w:type="spellStart"/>
      <w:r w:rsidR="00010987">
        <w:t>certain·e·</w:t>
      </w:r>
      <w:r w:rsidR="00751DAC">
        <w:t>s</w:t>
      </w:r>
      <w:proofErr w:type="spellEnd"/>
      <w:r w:rsidR="00751DAC">
        <w:t xml:space="preserve"> jeunes ne peuvent pas </w:t>
      </w:r>
      <w:r w:rsidR="00997A0E">
        <w:t xml:space="preserve">se mettre comme par magie </w:t>
      </w:r>
      <w:r w:rsidR="00751DAC">
        <w:t>entre parenthèse</w:t>
      </w:r>
      <w:r w:rsidR="00A01757">
        <w:t>s</w:t>
      </w:r>
      <w:r w:rsidR="00751DAC">
        <w:t xml:space="preserve"> le temps d’une formation. Quand </w:t>
      </w:r>
      <w:proofErr w:type="spellStart"/>
      <w:r w:rsidR="00751DAC">
        <w:t>un</w:t>
      </w:r>
      <w:r w:rsidR="12631382">
        <w:t>·e</w:t>
      </w:r>
      <w:proofErr w:type="spellEnd"/>
      <w:r w:rsidR="00751DAC">
        <w:t xml:space="preserve"> jeune arrive dans une formation ECMS, il </w:t>
      </w:r>
      <w:r w:rsidR="00C85309">
        <w:t xml:space="preserve">ou elle </w:t>
      </w:r>
      <w:r w:rsidR="00751DAC">
        <w:t>y vient avec toute son identité</w:t>
      </w:r>
      <w:r w:rsidR="03A68C1C">
        <w:t xml:space="preserve"> et son histoire. </w:t>
      </w:r>
    </w:p>
    <w:p w14:paraId="5295E8B6" w14:textId="77777777" w:rsidR="00997A0E" w:rsidRDefault="00997A0E" w:rsidP="004C32AE">
      <w:pPr>
        <w:spacing w:after="0"/>
        <w:jc w:val="both"/>
      </w:pPr>
    </w:p>
    <w:p w14:paraId="2723BA8C" w14:textId="158D3949" w:rsidR="00997A0E" w:rsidRPr="00997A0E" w:rsidRDefault="00997A0E" w:rsidP="00997A0E">
      <w:pPr>
        <w:spacing w:after="0"/>
        <w:jc w:val="both"/>
      </w:pPr>
      <w:r>
        <w:t xml:space="preserve">L’ECMS doit </w:t>
      </w:r>
      <w:r w:rsidRPr="00997A0E">
        <w:t>don</w:t>
      </w:r>
      <w:r w:rsidR="00C85309">
        <w:t>c</w:t>
      </w:r>
      <w:r w:rsidRPr="00997A0E">
        <w:t xml:space="preserve"> partir de son public. Il faudrait donc réfléchir à une manière de coconstruire différents projets ECMS pour différents publics pour </w:t>
      </w:r>
      <w:r w:rsidRPr="7E92BCEC">
        <w:rPr>
          <w:i/>
          <w:iCs/>
        </w:rPr>
        <w:t>in fine</w:t>
      </w:r>
      <w:r w:rsidRPr="00997A0E">
        <w:t xml:space="preserve"> permettre à la jeunesse de dialoguer sur un pied d’égalité. En cela l’ECMS pourrait s’inspirer de l’Education Permanente</w:t>
      </w:r>
      <w:r w:rsidRPr="00997A0E">
        <w:rPr>
          <w:rStyle w:val="Refdenotaalpie"/>
        </w:rPr>
        <w:footnoteReference w:id="17"/>
      </w:r>
      <w:r w:rsidRPr="00997A0E">
        <w:t xml:space="preserve"> qui a davantage l’expérience d’un public plus précarisé. S’inspirer de l’éducation permanente dans des formations en ECMS, c’est donc partir de l’expérience personnelle des </w:t>
      </w:r>
      <w:proofErr w:type="spellStart"/>
      <w:r w:rsidRPr="00997A0E">
        <w:t>participant·e·s</w:t>
      </w:r>
      <w:proofErr w:type="spellEnd"/>
      <w:r w:rsidRPr="00997A0E">
        <w:t>, pour arriver à déconstruire l’implication systémique des problèmes soulevés. C’est d’autant plus important, qu’aujourd’hui l’ECMS, même si elle a une base populaire, a perdu l’importance qu’elle accordait aux dynamiques venant « du bas » pour se concentrer sur comment organiser l’éducation par « en haut »</w:t>
      </w:r>
      <w:r w:rsidRPr="00997A0E">
        <w:rPr>
          <w:rStyle w:val="Refdenotaalpie"/>
        </w:rPr>
        <w:footnoteReference w:id="18"/>
      </w:r>
      <w:r w:rsidRPr="00997A0E">
        <w:t xml:space="preserve">. Elle devrait donc rendre son autonomie au public qu’elle cible </w:t>
      </w:r>
      <w:r w:rsidR="6E1A1F26" w:rsidRPr="00997A0E">
        <w:t>ou sinon r</w:t>
      </w:r>
      <w:r w:rsidRPr="00997A0E">
        <w:t>isque</w:t>
      </w:r>
      <w:r w:rsidR="1EF64C68" w:rsidRPr="00997A0E">
        <w:t>r</w:t>
      </w:r>
      <w:r w:rsidRPr="00997A0E">
        <w:t xml:space="preserve"> de rester un outil à destination des plus </w:t>
      </w:r>
      <w:proofErr w:type="spellStart"/>
      <w:r w:rsidRPr="00997A0E">
        <w:t>favorisé</w:t>
      </w:r>
      <w:r w:rsidR="67B388C2" w:rsidRPr="00997A0E">
        <w:t>·e</w:t>
      </w:r>
      <w:r w:rsidRPr="00997A0E">
        <w:t>s</w:t>
      </w:r>
      <w:proofErr w:type="spellEnd"/>
      <w:r w:rsidRPr="00997A0E">
        <w:t xml:space="preserve"> et déconnecter</w:t>
      </w:r>
      <w:r w:rsidR="003C6EB8">
        <w:t xml:space="preserve"> la formation</w:t>
      </w:r>
      <w:r w:rsidRPr="00997A0E">
        <w:t xml:space="preserve"> de la réalité. </w:t>
      </w:r>
    </w:p>
    <w:p w14:paraId="20B85804" w14:textId="77777777" w:rsidR="00997A0E" w:rsidRPr="00997A0E" w:rsidRDefault="00997A0E" w:rsidP="00997A0E">
      <w:pPr>
        <w:spacing w:after="0"/>
        <w:jc w:val="both"/>
      </w:pPr>
    </w:p>
    <w:p w14:paraId="2325B61C" w14:textId="605B44C3" w:rsidR="00F414D7" w:rsidRPr="00997A0E" w:rsidRDefault="00997A0E" w:rsidP="004C32AE">
      <w:pPr>
        <w:spacing w:after="0"/>
        <w:jc w:val="both"/>
      </w:pPr>
      <w:r w:rsidRPr="00997A0E">
        <w:t xml:space="preserve">Elle doit également avoir une approche davantage horizontale du partage des savoirs et valoriser le ou la </w:t>
      </w:r>
      <w:proofErr w:type="spellStart"/>
      <w:r w:rsidRPr="00997A0E">
        <w:t>participant</w:t>
      </w:r>
      <w:r w:rsidR="00C85309">
        <w:t>·</w:t>
      </w:r>
      <w:r w:rsidRPr="00997A0E">
        <w:t>e</w:t>
      </w:r>
      <w:proofErr w:type="spellEnd"/>
      <w:r w:rsidRPr="00997A0E">
        <w:t xml:space="preserve"> dans ses connaissances et dans son expérience. C’est se rendre compte de notre posture en tant qu’animateur ou animatrice et accepter le fait que notre public a autant à nous apprendre que l’inverse.  L’ECMS, cherche à modifier les comportements, à sensibiliser les publics et à les faire agir. Or</w:t>
      </w:r>
      <w:r w:rsidR="41239719" w:rsidRPr="00997A0E">
        <w:t>,</w:t>
      </w:r>
      <w:r w:rsidRPr="00997A0E">
        <w:t xml:space="preserve"> si le ou la formatrice est là pour « éduquer » et se positionne en </w:t>
      </w:r>
      <w:proofErr w:type="spellStart"/>
      <w:r w:rsidRPr="00997A0E">
        <w:t>porteur·teuse</w:t>
      </w:r>
      <w:proofErr w:type="spellEnd"/>
      <w:r w:rsidRPr="00997A0E">
        <w:t xml:space="preserve"> de savoir, et amène des solutions toutes faites il y a de grande chance pour </w:t>
      </w:r>
      <w:r w:rsidR="00C85309">
        <w:t xml:space="preserve">que </w:t>
      </w:r>
      <w:r w:rsidRPr="00997A0E">
        <w:t>le public ne se sente pas concerné par la situation. Cela peut-être parce que les solutions proposées ne lui conviennent pas, ou que le combat soulevé n’est pas le sien. Partir du public, c’est agir en fonction de leur</w:t>
      </w:r>
      <w:r w:rsidR="00C85309">
        <w:t>s</w:t>
      </w:r>
      <w:r w:rsidRPr="00997A0E">
        <w:t xml:space="preserve"> revendication</w:t>
      </w:r>
      <w:r w:rsidR="00C85309">
        <w:t>s</w:t>
      </w:r>
      <w:r w:rsidRPr="00997A0E">
        <w:t xml:space="preserve"> propre</w:t>
      </w:r>
      <w:r w:rsidR="00C85309">
        <w:t>s</w:t>
      </w:r>
      <w:r w:rsidRPr="00997A0E">
        <w:t xml:space="preserve"> et de leur</w:t>
      </w:r>
      <w:r w:rsidR="00C85309">
        <w:t>s</w:t>
      </w:r>
      <w:r w:rsidRPr="00997A0E">
        <w:t xml:space="preserve"> vision</w:t>
      </w:r>
      <w:r w:rsidR="00C85309">
        <w:t>s</w:t>
      </w:r>
      <w:r w:rsidRPr="00997A0E">
        <w:t xml:space="preserve"> d’un monde plus juste et plus solidaire. Partir du public c’est </w:t>
      </w:r>
      <w:r w:rsidR="0BE395AF" w:rsidRPr="00997A0E">
        <w:t>s</w:t>
      </w:r>
      <w:r w:rsidRPr="00997A0E">
        <w:t>e détach</w:t>
      </w:r>
      <w:r w:rsidR="71A641BC" w:rsidRPr="00997A0E">
        <w:t>er</w:t>
      </w:r>
      <w:r w:rsidRPr="00997A0E">
        <w:t xml:space="preserve"> de cette conception qu’une personne, ou groupe de personne</w:t>
      </w:r>
      <w:r w:rsidR="207609B2" w:rsidRPr="00997A0E">
        <w:t>s</w:t>
      </w:r>
      <w:r w:rsidRPr="00997A0E">
        <w:t xml:space="preserve"> exclusif, </w:t>
      </w:r>
      <w:r w:rsidR="4E6676A6" w:rsidRPr="00997A0E">
        <w:t>a</w:t>
      </w:r>
      <w:r w:rsidRPr="00997A0E">
        <w:t xml:space="preserve"> la solution pour tous et toutes. Partir du public c’est rendre le monopole du savoir à tous ceux et celles qui le possède</w:t>
      </w:r>
      <w:r w:rsidR="4D743BD6" w:rsidRPr="00997A0E">
        <w:t>nt</w:t>
      </w:r>
      <w:r w:rsidRPr="00997A0E">
        <w:t xml:space="preserve">. </w:t>
      </w:r>
    </w:p>
    <w:p w14:paraId="1C3DD95E" w14:textId="77777777" w:rsidR="00751DAC" w:rsidRDefault="00751DAC" w:rsidP="004C32AE">
      <w:pPr>
        <w:spacing w:after="0"/>
        <w:jc w:val="both"/>
      </w:pPr>
    </w:p>
    <w:p w14:paraId="08B81A50" w14:textId="46BD22A6" w:rsidR="001A2298" w:rsidRPr="003C60D8" w:rsidRDefault="00196669" w:rsidP="004C32AE">
      <w:pPr>
        <w:spacing w:after="0"/>
        <w:jc w:val="both"/>
      </w:pPr>
      <w:r>
        <w:t>Mais nous ne pou</w:t>
      </w:r>
      <w:r w:rsidR="00392835">
        <w:t>rr</w:t>
      </w:r>
      <w:r>
        <w:t xml:space="preserve">ons pas arriver à ce résultat, </w:t>
      </w:r>
      <w:r w:rsidR="00997A0E">
        <w:t xml:space="preserve">tant que nous n’accepterons pas de reconnaître le fossé qu’il existe entre les valeurs défendues par l’éducation à la citoyenneté mondiale et solidaire et </w:t>
      </w:r>
      <w:r w:rsidR="00392835">
        <w:t>la réalité de terrain de son application</w:t>
      </w:r>
      <w:r w:rsidR="0038583B">
        <w:t xml:space="preserve">. </w:t>
      </w:r>
      <w:r w:rsidR="00EF266F">
        <w:t>L’ECMS</w:t>
      </w:r>
      <w:r w:rsidR="00C85309">
        <w:t>,</w:t>
      </w:r>
      <w:r w:rsidR="00EF266F">
        <w:t xml:space="preserve"> </w:t>
      </w:r>
      <w:r w:rsidR="00997A0E">
        <w:t xml:space="preserve">pour pouvoir atteindre ses objectifs d’inclusion doit pouvoir inclure dans ses méthodes les apports de l’Education Permanente, ou d’autres méthodes venant d’autres horizons. </w:t>
      </w:r>
      <w:r w:rsidR="00A762DB">
        <w:t>L’ECMS peut puiser dans les techniques d’intelligences collectives ou d’interculturalité</w:t>
      </w:r>
      <w:r w:rsidR="12780D55">
        <w:t xml:space="preserve"> et de permettre aux publics de faire groupe...</w:t>
      </w:r>
      <w:r w:rsidR="409BE99C">
        <w:t xml:space="preserve"> </w:t>
      </w:r>
      <w:r w:rsidR="12780D55">
        <w:t>réellement</w:t>
      </w:r>
      <w:r w:rsidR="00A762DB">
        <w:t>. Se faisant</w:t>
      </w:r>
      <w:r w:rsidR="33259ABC">
        <w:t>,</w:t>
      </w:r>
      <w:r w:rsidR="00A762DB">
        <w:t xml:space="preserve"> elle ne pourra que s’étendre davantage et se faire plus inclusive pour devenir véritablement une éducation mondiale et solidaire. </w:t>
      </w:r>
    </w:p>
    <w:p w14:paraId="414E162C" w14:textId="6D70F738" w:rsidR="000313AA" w:rsidRDefault="000313AA" w:rsidP="000313AA">
      <w:pPr>
        <w:spacing w:after="0"/>
        <w:jc w:val="right"/>
        <w:rPr>
          <w:b/>
          <w:bCs/>
        </w:rPr>
      </w:pPr>
      <w:r w:rsidRPr="7E92BCEC">
        <w:rPr>
          <w:b/>
          <w:bCs/>
        </w:rPr>
        <w:t>Aïcha F</w:t>
      </w:r>
      <w:r w:rsidR="117ACC51" w:rsidRPr="7E92BCEC">
        <w:rPr>
          <w:b/>
          <w:bCs/>
        </w:rPr>
        <w:t>ARHI</w:t>
      </w:r>
    </w:p>
    <w:p w14:paraId="447374F5" w14:textId="7F61084A" w:rsidR="00C2448D" w:rsidRDefault="00C2448D" w:rsidP="000313AA">
      <w:pPr>
        <w:spacing w:after="0"/>
        <w:jc w:val="right"/>
        <w:rPr>
          <w:b/>
          <w:bCs/>
        </w:rPr>
      </w:pPr>
      <w:r>
        <w:rPr>
          <w:b/>
          <w:bCs/>
        </w:rPr>
        <w:t xml:space="preserve">Diplômée en Master en sciences de la Population et du Développement </w:t>
      </w:r>
      <w:r w:rsidR="00300A4E">
        <w:rPr>
          <w:b/>
          <w:bCs/>
        </w:rPr>
        <w:t>à l’Université de Liège</w:t>
      </w:r>
    </w:p>
    <w:p w14:paraId="5858C0DF" w14:textId="7A02F921" w:rsidR="000313AA" w:rsidRDefault="000313AA" w:rsidP="000313AA">
      <w:pPr>
        <w:spacing w:after="0"/>
        <w:jc w:val="right"/>
        <w:rPr>
          <w:b/>
          <w:bCs/>
        </w:rPr>
      </w:pPr>
      <w:r>
        <w:rPr>
          <w:b/>
          <w:bCs/>
        </w:rPr>
        <w:t xml:space="preserve">Chargée de programme ECMS </w:t>
      </w:r>
      <w:r w:rsidR="00C2448D">
        <w:rPr>
          <w:b/>
          <w:bCs/>
        </w:rPr>
        <w:t>au sein de l’ONG et OJ Défi Belgique Afrique</w:t>
      </w:r>
    </w:p>
    <w:p w14:paraId="1A43E0C9" w14:textId="77777777" w:rsidR="00A409CF" w:rsidRDefault="00A409CF" w:rsidP="000313AA">
      <w:pPr>
        <w:spacing w:after="0"/>
        <w:jc w:val="right"/>
        <w:rPr>
          <w:b/>
          <w:bCs/>
        </w:rPr>
      </w:pPr>
    </w:p>
    <w:p w14:paraId="30EC7F27" w14:textId="3EE6553F" w:rsidR="00A409CF" w:rsidRDefault="00A409CF" w:rsidP="00A409CF">
      <w:pPr>
        <w:spacing w:after="0"/>
        <w:jc w:val="both"/>
        <w:rPr>
          <w:b/>
          <w:bCs/>
        </w:rPr>
      </w:pPr>
      <w:r>
        <w:rPr>
          <w:b/>
          <w:bCs/>
        </w:rPr>
        <w:t>Bibliographie</w:t>
      </w:r>
    </w:p>
    <w:p w14:paraId="5A1D7890" w14:textId="31D9B861" w:rsidR="00A409CF" w:rsidRDefault="00A409CF" w:rsidP="7E92BCEC">
      <w:pPr>
        <w:spacing w:after="0"/>
        <w:jc w:val="both"/>
        <w:rPr>
          <w:smallCaps/>
        </w:rPr>
      </w:pPr>
    </w:p>
    <w:p w14:paraId="4F8ED735" w14:textId="74519667" w:rsidR="00A409CF" w:rsidRPr="00A409CF" w:rsidRDefault="00A409CF" w:rsidP="00A409CF">
      <w:pPr>
        <w:spacing w:after="0"/>
        <w:jc w:val="both"/>
        <w:rPr>
          <w:b/>
          <w:bCs/>
        </w:rPr>
      </w:pPr>
      <w:r w:rsidRPr="00A409CF">
        <w:rPr>
          <w:smallCaps/>
        </w:rPr>
        <w:t xml:space="preserve">fédération Wallonie-Bruxelles – </w:t>
      </w:r>
      <w:r>
        <w:rPr>
          <w:smallCaps/>
        </w:rPr>
        <w:t>« </w:t>
      </w:r>
      <w:r w:rsidRPr="00A409CF">
        <w:t>Indice socioéconomique, explication de la procédure de calcul : ISE des structures 2021-22</w:t>
      </w:r>
      <w:r>
        <w:t> »</w:t>
      </w:r>
      <w:r w:rsidR="003C6EB8">
        <w:t>.</w:t>
      </w:r>
    </w:p>
    <w:p w14:paraId="49D64066" w14:textId="77777777" w:rsidR="00A409CF" w:rsidRDefault="00A409CF" w:rsidP="00A409CF">
      <w:pPr>
        <w:spacing w:after="0"/>
        <w:jc w:val="both"/>
        <w:rPr>
          <w:smallCaps/>
        </w:rPr>
      </w:pPr>
    </w:p>
    <w:p w14:paraId="1B0B396D" w14:textId="1E55B01B" w:rsidR="00A409CF" w:rsidRDefault="00A409CF" w:rsidP="00A409CF">
      <w:pPr>
        <w:spacing w:after="0"/>
        <w:jc w:val="both"/>
      </w:pPr>
      <w:proofErr w:type="spellStart"/>
      <w:r>
        <w:rPr>
          <w:smallCaps/>
        </w:rPr>
        <w:t>giraud</w:t>
      </w:r>
      <w:proofErr w:type="spellEnd"/>
      <w:r>
        <w:rPr>
          <w:smallCaps/>
        </w:rPr>
        <w:t xml:space="preserve"> &amp; al. (2022), </w:t>
      </w:r>
      <w:r w:rsidRPr="00A409CF">
        <w:rPr>
          <w:i/>
          <w:iCs/>
        </w:rPr>
        <w:t>Manuel d’éducation à la citoyenneté mondiale : une perspective belge</w:t>
      </w:r>
      <w:r>
        <w:t xml:space="preserve">, Presse Universitaire de Louvain. </w:t>
      </w:r>
    </w:p>
    <w:p w14:paraId="513BC9B6" w14:textId="77777777" w:rsidR="00A409CF" w:rsidRDefault="00A409CF" w:rsidP="00A409CF">
      <w:pPr>
        <w:spacing w:after="0"/>
        <w:jc w:val="both"/>
      </w:pPr>
    </w:p>
    <w:p w14:paraId="2D4B483A" w14:textId="3C1EA8F2" w:rsidR="00A409CF" w:rsidRDefault="00A409CF" w:rsidP="00A409CF">
      <w:pPr>
        <w:spacing w:after="0"/>
        <w:jc w:val="both"/>
        <w:rPr>
          <w:lang w:val="en-US"/>
        </w:rPr>
      </w:pPr>
      <w:r w:rsidRPr="007654D9">
        <w:rPr>
          <w:smallCaps/>
          <w:lang w:val="en-US"/>
        </w:rPr>
        <w:t xml:space="preserve">Goren H., </w:t>
      </w:r>
      <w:proofErr w:type="spellStart"/>
      <w:r w:rsidRPr="007654D9">
        <w:rPr>
          <w:smallCaps/>
          <w:lang w:val="en-US"/>
        </w:rPr>
        <w:t>yemini</w:t>
      </w:r>
      <w:proofErr w:type="spellEnd"/>
      <w:r w:rsidRPr="007654D9">
        <w:rPr>
          <w:smallCaps/>
          <w:lang w:val="en-US"/>
        </w:rPr>
        <w:t xml:space="preserve"> M. (2017),</w:t>
      </w:r>
      <w:r w:rsidRPr="007654D9">
        <w:rPr>
          <w:lang w:val="en-US"/>
        </w:rPr>
        <w:t> </w:t>
      </w:r>
      <w:r>
        <w:rPr>
          <w:lang w:val="en-US"/>
        </w:rPr>
        <w:t>“</w:t>
      </w:r>
      <w:r w:rsidRPr="007654D9">
        <w:rPr>
          <w:lang w:val="en-US"/>
        </w:rPr>
        <w:t>The g</w:t>
      </w:r>
      <w:r>
        <w:rPr>
          <w:lang w:val="en-US"/>
        </w:rPr>
        <w:t xml:space="preserve">lobal citizenship education gap : Teachers perceptions of the relationship between global citizenship education and </w:t>
      </w:r>
      <w:proofErr w:type="spellStart"/>
      <w:r>
        <w:rPr>
          <w:lang w:val="en-US"/>
        </w:rPr>
        <w:t>students’socio</w:t>
      </w:r>
      <w:proofErr w:type="spellEnd"/>
      <w:r>
        <w:rPr>
          <w:lang w:val="en-US"/>
        </w:rPr>
        <w:t xml:space="preserve">-economic status”, in </w:t>
      </w:r>
      <w:r>
        <w:rPr>
          <w:i/>
          <w:iCs/>
          <w:lang w:val="en-US"/>
        </w:rPr>
        <w:t xml:space="preserve">Teaching and Teacher Education, </w:t>
      </w:r>
      <w:r>
        <w:rPr>
          <w:lang w:val="en-US"/>
        </w:rPr>
        <w:t>vol. 67, p. 9-22.</w:t>
      </w:r>
    </w:p>
    <w:p w14:paraId="766E2997" w14:textId="77777777" w:rsidR="00A409CF" w:rsidRDefault="00A409CF" w:rsidP="00A409CF">
      <w:pPr>
        <w:spacing w:after="0"/>
        <w:jc w:val="both"/>
        <w:rPr>
          <w:lang w:val="en-US"/>
        </w:rPr>
      </w:pPr>
    </w:p>
    <w:p w14:paraId="2EF02E21" w14:textId="3672FC9B" w:rsidR="00A409CF" w:rsidRDefault="00A409CF" w:rsidP="00A409CF">
      <w:pPr>
        <w:spacing w:after="0"/>
        <w:jc w:val="both"/>
      </w:pPr>
      <w:proofErr w:type="spellStart"/>
      <w:r w:rsidRPr="7E92BCEC">
        <w:rPr>
          <w:smallCaps/>
        </w:rPr>
        <w:t>hirtt</w:t>
      </w:r>
      <w:proofErr w:type="spellEnd"/>
      <w:r w:rsidRPr="7E92BCEC">
        <w:rPr>
          <w:smallCaps/>
        </w:rPr>
        <w:t xml:space="preserve"> (2020)</w:t>
      </w:r>
      <w:r>
        <w:t>, « L’inégalité scolaire ultime vestige de la Belgique unitaire ? Une analyse statistique des causes de l’inégalité scolaire dans l’enseignement flamand et francophone belge à partir des données de l’enquête PISA 2018 »</w:t>
      </w:r>
      <w:r w:rsidR="003C6EB8">
        <w:t>.</w:t>
      </w:r>
    </w:p>
    <w:p w14:paraId="0546B2F3" w14:textId="77777777" w:rsidR="008F4C4A" w:rsidRDefault="008F4C4A" w:rsidP="00A409CF">
      <w:pPr>
        <w:spacing w:after="0"/>
        <w:jc w:val="both"/>
        <w:rPr>
          <w:rStyle w:val="Hipervnculo"/>
          <w:color w:val="auto"/>
          <w:u w:val="none"/>
        </w:rPr>
      </w:pPr>
    </w:p>
    <w:p w14:paraId="687A9CF5" w14:textId="045C5D5D" w:rsidR="008F4C4A" w:rsidRPr="008F4C4A" w:rsidRDefault="008F4C4A" w:rsidP="00A409CF">
      <w:pPr>
        <w:spacing w:after="0"/>
        <w:jc w:val="both"/>
      </w:pPr>
      <w:proofErr w:type="spellStart"/>
      <w:r>
        <w:rPr>
          <w:rStyle w:val="Hipervnculo"/>
          <w:smallCaps/>
          <w:color w:val="auto"/>
          <w:u w:val="none"/>
        </w:rPr>
        <w:t>lenoir.R</w:t>
      </w:r>
      <w:proofErr w:type="spellEnd"/>
      <w:r>
        <w:rPr>
          <w:rStyle w:val="Hipervnculo"/>
          <w:smallCaps/>
          <w:color w:val="auto"/>
          <w:u w:val="none"/>
        </w:rPr>
        <w:t xml:space="preserve"> (2016), « </w:t>
      </w:r>
      <w:r>
        <w:rPr>
          <w:rStyle w:val="Hipervnculo"/>
          <w:color w:val="auto"/>
          <w:u w:val="none"/>
        </w:rPr>
        <w:t>La notion de capital social dans l’œuvre de Pierre Bourdieu », p. 109-132.</w:t>
      </w:r>
    </w:p>
    <w:p w14:paraId="4DEB913D" w14:textId="77777777" w:rsidR="00A409CF" w:rsidRPr="00A409CF" w:rsidRDefault="00A409CF" w:rsidP="00A409CF">
      <w:pPr>
        <w:spacing w:after="0"/>
        <w:jc w:val="both"/>
      </w:pPr>
    </w:p>
    <w:p w14:paraId="75FF80E1" w14:textId="2C087E01" w:rsidR="003C6EB8" w:rsidRDefault="00A409CF" w:rsidP="00A409CF">
      <w:pPr>
        <w:pStyle w:val="Textonotapie"/>
        <w:rPr>
          <w:sz w:val="22"/>
          <w:szCs w:val="22"/>
        </w:rPr>
      </w:pPr>
      <w:proofErr w:type="spellStart"/>
      <w:r w:rsidRPr="7E92BCEC">
        <w:rPr>
          <w:smallCaps/>
          <w:sz w:val="22"/>
          <w:szCs w:val="22"/>
        </w:rPr>
        <w:t>unia</w:t>
      </w:r>
      <w:proofErr w:type="spellEnd"/>
      <w:r w:rsidRPr="7E92BCEC">
        <w:rPr>
          <w:smallCaps/>
          <w:sz w:val="22"/>
          <w:szCs w:val="22"/>
        </w:rPr>
        <w:t xml:space="preserve"> (2018), </w:t>
      </w:r>
      <w:r w:rsidRPr="7E92BCEC">
        <w:rPr>
          <w:sz w:val="22"/>
          <w:szCs w:val="22"/>
        </w:rPr>
        <w:t xml:space="preserve">Centre interfédéral pour l’égalité des chances, </w:t>
      </w:r>
      <w:r w:rsidRPr="7E92BCEC">
        <w:rPr>
          <w:smallCaps/>
          <w:sz w:val="22"/>
          <w:szCs w:val="22"/>
        </w:rPr>
        <w:t>« </w:t>
      </w:r>
      <w:r w:rsidRPr="7E92BCEC">
        <w:rPr>
          <w:sz w:val="22"/>
          <w:szCs w:val="22"/>
        </w:rPr>
        <w:t>Baromètre de la diversité ».</w:t>
      </w:r>
    </w:p>
    <w:p w14:paraId="1E396B26" w14:textId="0BFAD634" w:rsidR="7E92BCEC" w:rsidRDefault="7E92BCEC" w:rsidP="7E92BCEC">
      <w:pPr>
        <w:pStyle w:val="Textonotapie"/>
        <w:rPr>
          <w:sz w:val="22"/>
          <w:szCs w:val="22"/>
        </w:rPr>
      </w:pPr>
    </w:p>
    <w:p w14:paraId="39107EEB" w14:textId="3DCA6A48" w:rsidR="3E6D617C" w:rsidRDefault="3E6D617C" w:rsidP="7E92BCEC">
      <w:pPr>
        <w:pStyle w:val="Textonotapie"/>
        <w:rPr>
          <w:sz w:val="22"/>
          <w:szCs w:val="22"/>
          <w:u w:val="single"/>
        </w:rPr>
      </w:pPr>
      <w:r w:rsidRPr="7E92BCEC">
        <w:rPr>
          <w:sz w:val="22"/>
          <w:szCs w:val="22"/>
          <w:u w:val="single"/>
        </w:rPr>
        <w:t xml:space="preserve">Ressources en ligne </w:t>
      </w:r>
    </w:p>
    <w:p w14:paraId="0CCE81EE" w14:textId="2BD39358" w:rsidR="7E92BCEC" w:rsidRDefault="7E92BCEC" w:rsidP="7E92BCEC">
      <w:pPr>
        <w:pStyle w:val="Textonotapie"/>
        <w:rPr>
          <w:sz w:val="22"/>
          <w:szCs w:val="22"/>
          <w:u w:val="single"/>
        </w:rPr>
      </w:pPr>
    </w:p>
    <w:p w14:paraId="6C1E1DE8" w14:textId="387CD9A0" w:rsidR="7E92BCEC" w:rsidRPr="003C6EB8" w:rsidRDefault="3E6D617C" w:rsidP="003C6EB8">
      <w:pPr>
        <w:pStyle w:val="Textonotapie"/>
        <w:jc w:val="both"/>
        <w:rPr>
          <w:sz w:val="22"/>
          <w:szCs w:val="22"/>
        </w:rPr>
      </w:pPr>
      <w:r w:rsidRPr="7E92BCEC">
        <w:rPr>
          <w:smallCaps/>
          <w:sz w:val="22"/>
          <w:szCs w:val="22"/>
        </w:rPr>
        <w:t>eu-</w:t>
      </w:r>
      <w:proofErr w:type="spellStart"/>
      <w:r w:rsidRPr="7E92BCEC">
        <w:rPr>
          <w:smallCaps/>
          <w:sz w:val="22"/>
          <w:szCs w:val="22"/>
        </w:rPr>
        <w:t>silc</w:t>
      </w:r>
      <w:proofErr w:type="spellEnd"/>
      <w:r w:rsidRPr="7E92BCEC">
        <w:rPr>
          <w:sz w:val="22"/>
          <w:szCs w:val="22"/>
        </w:rPr>
        <w:t xml:space="preserve">, [en ligne], [URL], </w:t>
      </w:r>
      <w:hyperlink r:id="rId10">
        <w:r w:rsidRPr="7E92BCEC">
          <w:rPr>
            <w:rStyle w:val="Hipervnculo"/>
            <w:sz w:val="22"/>
            <w:szCs w:val="22"/>
          </w:rPr>
          <w:t xml:space="preserve">Grandir dans la précarité | </w:t>
        </w:r>
        <w:proofErr w:type="spellStart"/>
        <w:r w:rsidRPr="7E92BCEC">
          <w:rPr>
            <w:rStyle w:val="Hipervnculo"/>
            <w:sz w:val="22"/>
            <w:szCs w:val="22"/>
          </w:rPr>
          <w:t>Statbel</w:t>
        </w:r>
        <w:proofErr w:type="spellEnd"/>
        <w:r w:rsidRPr="7E92BCEC">
          <w:rPr>
            <w:rStyle w:val="Hipervnculo"/>
            <w:sz w:val="22"/>
            <w:szCs w:val="22"/>
          </w:rPr>
          <w:t xml:space="preserve"> (fgov.be)</w:t>
        </w:r>
      </w:hyperlink>
      <w:r w:rsidRPr="7E92BCEC">
        <w:rPr>
          <w:sz w:val="22"/>
          <w:szCs w:val="22"/>
        </w:rPr>
        <w:t>, (consulté en dernier le 20-12-23)</w:t>
      </w:r>
      <w:r w:rsidR="003C6EB8">
        <w:rPr>
          <w:sz w:val="22"/>
          <w:szCs w:val="22"/>
        </w:rPr>
        <w:t>.</w:t>
      </w:r>
    </w:p>
    <w:p w14:paraId="3EDB822D" w14:textId="32749EAC" w:rsidR="7E92BCEC" w:rsidRDefault="7E92BCEC" w:rsidP="7E92BCEC">
      <w:pPr>
        <w:pStyle w:val="Textonotapie"/>
        <w:rPr>
          <w:sz w:val="22"/>
          <w:szCs w:val="22"/>
          <w:u w:val="single"/>
        </w:rPr>
      </w:pPr>
    </w:p>
    <w:p w14:paraId="22D5DE19" w14:textId="417B235D" w:rsidR="00A409CF" w:rsidRPr="00A409CF" w:rsidRDefault="15EF198D" w:rsidP="7E92BCEC">
      <w:pPr>
        <w:spacing w:after="0"/>
        <w:jc w:val="both"/>
        <w:rPr>
          <w:rStyle w:val="Hipervnculo"/>
          <w:color w:val="auto"/>
          <w:u w:val="none"/>
        </w:rPr>
      </w:pPr>
      <w:r w:rsidRPr="7E92BCEC">
        <w:rPr>
          <w:smallCaps/>
        </w:rPr>
        <w:t>infos jeunes</w:t>
      </w:r>
      <w:r>
        <w:t xml:space="preserve">, [en ligne], [URL], </w:t>
      </w:r>
      <w:hyperlink r:id="rId11">
        <w:r w:rsidRPr="7E92BCEC">
          <w:rPr>
            <w:rStyle w:val="Hipervnculo"/>
          </w:rPr>
          <w:t xml:space="preserve">Précarité étudiante : Des dizaines de milliers de jeunes Belges touchés - </w:t>
        </w:r>
        <w:proofErr w:type="spellStart"/>
        <w:r w:rsidRPr="7E92BCEC">
          <w:rPr>
            <w:rStyle w:val="Hipervnculo"/>
          </w:rPr>
          <w:t>Infor</w:t>
        </w:r>
        <w:proofErr w:type="spellEnd"/>
        <w:r w:rsidRPr="7E92BCEC">
          <w:rPr>
            <w:rStyle w:val="Hipervnculo"/>
          </w:rPr>
          <w:t xml:space="preserve"> Jeunes %</w:t>
        </w:r>
      </w:hyperlink>
      <w:r w:rsidRPr="7E92BCEC">
        <w:rPr>
          <w:rStyle w:val="Hipervnculo"/>
        </w:rPr>
        <w:t xml:space="preserve"> </w:t>
      </w:r>
      <w:r w:rsidRPr="7E92BCEC">
        <w:rPr>
          <w:rStyle w:val="Hipervnculo"/>
          <w:color w:val="auto"/>
          <w:u w:val="none"/>
        </w:rPr>
        <w:t>(consulté en dernier le 18-12-23)</w:t>
      </w:r>
      <w:r w:rsidR="003C6EB8">
        <w:rPr>
          <w:rStyle w:val="Hipervnculo"/>
          <w:color w:val="auto"/>
          <w:u w:val="none"/>
        </w:rPr>
        <w:t>.</w:t>
      </w:r>
    </w:p>
    <w:p w14:paraId="03BBDD64" w14:textId="77777777" w:rsidR="00A409CF" w:rsidRDefault="00A409CF" w:rsidP="7E92BCEC">
      <w:pPr>
        <w:spacing w:after="0"/>
        <w:jc w:val="both"/>
        <w:rPr>
          <w:rStyle w:val="Hipervnculo"/>
          <w:color w:val="auto"/>
          <w:u w:val="none"/>
        </w:rPr>
      </w:pPr>
    </w:p>
    <w:p w14:paraId="2B88BDEB" w14:textId="37EAB053" w:rsidR="003C6EB8" w:rsidRPr="00A409CF" w:rsidRDefault="003C6EB8" w:rsidP="7E92BCEC">
      <w:pPr>
        <w:spacing w:after="0"/>
        <w:jc w:val="both"/>
        <w:rPr>
          <w:rStyle w:val="Hipervnculo"/>
          <w:color w:val="auto"/>
          <w:u w:val="none"/>
        </w:rPr>
      </w:pPr>
      <w:proofErr w:type="spellStart"/>
      <w:r>
        <w:rPr>
          <w:smallCaps/>
        </w:rPr>
        <w:t>unia</w:t>
      </w:r>
      <w:proofErr w:type="spellEnd"/>
      <w:r>
        <w:rPr>
          <w:smallCaps/>
        </w:rPr>
        <w:t xml:space="preserve">, </w:t>
      </w:r>
      <w:r>
        <w:t>[en ligne], [URL],</w:t>
      </w:r>
      <w:r>
        <w:rPr>
          <w:smallCaps/>
        </w:rPr>
        <w:t xml:space="preserve"> </w:t>
      </w:r>
      <w:hyperlink r:id="rId12" w:history="1">
        <w:r>
          <w:rPr>
            <w:rStyle w:val="Hipervnculo"/>
          </w:rPr>
          <w:t>À propos d'</w:t>
        </w:r>
        <w:proofErr w:type="spellStart"/>
        <w:r>
          <w:rPr>
            <w:rStyle w:val="Hipervnculo"/>
          </w:rPr>
          <w:t>Unia</w:t>
        </w:r>
        <w:proofErr w:type="spellEnd"/>
        <w:r>
          <w:rPr>
            <w:rStyle w:val="Hipervnculo"/>
          </w:rPr>
          <w:t xml:space="preserve"> | </w:t>
        </w:r>
        <w:proofErr w:type="spellStart"/>
        <w:r>
          <w:rPr>
            <w:rStyle w:val="Hipervnculo"/>
          </w:rPr>
          <w:t>Unia</w:t>
        </w:r>
        <w:proofErr w:type="spellEnd"/>
      </w:hyperlink>
      <w:r>
        <w:t>, (consulté en dernier le 21-12-23).</w:t>
      </w:r>
    </w:p>
    <w:p w14:paraId="0B523AF4" w14:textId="46ECED1A" w:rsidR="00A409CF" w:rsidRPr="00A409CF" w:rsidRDefault="00A409CF" w:rsidP="00A409CF">
      <w:pPr>
        <w:pStyle w:val="Textonotapie"/>
        <w:rPr>
          <w:sz w:val="22"/>
          <w:szCs w:val="22"/>
        </w:rPr>
      </w:pPr>
    </w:p>
    <w:sectPr w:rsidR="00A409CF" w:rsidRPr="00A409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7B078" w14:textId="77777777" w:rsidR="00D41303" w:rsidRDefault="00D41303" w:rsidP="004C32AE">
      <w:pPr>
        <w:spacing w:after="0" w:line="240" w:lineRule="auto"/>
      </w:pPr>
      <w:r>
        <w:separator/>
      </w:r>
    </w:p>
  </w:endnote>
  <w:endnote w:type="continuationSeparator" w:id="0">
    <w:p w14:paraId="558A687D" w14:textId="77777777" w:rsidR="00D41303" w:rsidRDefault="00D41303" w:rsidP="004C3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411C4" w14:textId="77777777" w:rsidR="00D41303" w:rsidRDefault="00D41303" w:rsidP="004C32AE">
      <w:pPr>
        <w:spacing w:after="0" w:line="240" w:lineRule="auto"/>
      </w:pPr>
      <w:r>
        <w:separator/>
      </w:r>
    </w:p>
  </w:footnote>
  <w:footnote w:type="continuationSeparator" w:id="0">
    <w:p w14:paraId="2522ADF7" w14:textId="77777777" w:rsidR="00D41303" w:rsidRDefault="00D41303" w:rsidP="004C32AE">
      <w:pPr>
        <w:spacing w:after="0" w:line="240" w:lineRule="auto"/>
      </w:pPr>
      <w:r>
        <w:continuationSeparator/>
      </w:r>
    </w:p>
  </w:footnote>
  <w:footnote w:id="1">
    <w:p w14:paraId="493C6ED7" w14:textId="37D71353" w:rsidR="004C32AE" w:rsidRPr="00105272" w:rsidRDefault="004C32AE" w:rsidP="00DB4D7E">
      <w:pPr>
        <w:pStyle w:val="Textonotapie"/>
        <w:jc w:val="both"/>
      </w:pPr>
      <w:r w:rsidRPr="00105272">
        <w:rPr>
          <w:rStyle w:val="Refdenotaalpie"/>
        </w:rPr>
        <w:footnoteRef/>
      </w:r>
      <w:r w:rsidRPr="00105272">
        <w:t xml:space="preserve"> Les histoires sont réelles mais les noms ont été changés pour garantir l’anonymat</w:t>
      </w:r>
    </w:p>
  </w:footnote>
  <w:footnote w:id="2">
    <w:p w14:paraId="334848CF" w14:textId="0976EF83" w:rsidR="00DF1AF9" w:rsidRPr="00105272" w:rsidRDefault="00DF1AF9" w:rsidP="00DF1AF9">
      <w:pPr>
        <w:pStyle w:val="Textonotapie"/>
        <w:jc w:val="both"/>
      </w:pPr>
      <w:r w:rsidRPr="00105272">
        <w:rPr>
          <w:rStyle w:val="Refdenotaalpie"/>
        </w:rPr>
        <w:footnoteRef/>
      </w:r>
      <w:r w:rsidR="7E92BCEC" w:rsidRPr="00105272">
        <w:t xml:space="preserve"> Défi Belgique </w:t>
      </w:r>
      <w:r w:rsidR="00466AE9">
        <w:t xml:space="preserve">Afrique </w:t>
      </w:r>
      <w:r w:rsidR="7E92BCEC" w:rsidRPr="00105272">
        <w:t>est une Organisation Non Gouvernemental</w:t>
      </w:r>
      <w:r w:rsidR="7E92BCEC">
        <w:t>e</w:t>
      </w:r>
      <w:r w:rsidR="7E92BCEC" w:rsidRPr="00105272">
        <w:t xml:space="preserve"> et une Organisation de Jeunesse créée en 1987. Elle a deux axes majoritaires</w:t>
      </w:r>
      <w:r w:rsidR="003C6EB8">
        <w:t xml:space="preserve"> </w:t>
      </w:r>
      <w:r w:rsidR="7E92BCEC" w:rsidRPr="00105272">
        <w:t>: l’ECMS, notamment à travers les séjours d’immersion organisé</w:t>
      </w:r>
      <w:r w:rsidR="00466AE9">
        <w:t>s</w:t>
      </w:r>
      <w:r w:rsidR="7E92BCEC" w:rsidRPr="00105272">
        <w:t xml:space="preserve"> avec des ONG partenaires au Sud et les projets d’Agriculture Familiale avec certains de ses partenaires. </w:t>
      </w:r>
    </w:p>
  </w:footnote>
  <w:footnote w:id="3">
    <w:p w14:paraId="6EC05C83" w14:textId="535D2206" w:rsidR="00CC1D03" w:rsidRPr="00105272" w:rsidRDefault="00CC1D03" w:rsidP="00CC1D03">
      <w:pPr>
        <w:pStyle w:val="Textonotapie"/>
        <w:jc w:val="both"/>
      </w:pPr>
      <w:r w:rsidRPr="00105272">
        <w:rPr>
          <w:rStyle w:val="Refdenotaalpie"/>
        </w:rPr>
        <w:footnoteRef/>
      </w:r>
      <w:r w:rsidR="2439459C" w:rsidRPr="00105272">
        <w:t xml:space="preserve"> Je tiens à préciser que ce terme est celui utilisé au sein de mon organisation. D’autres organisations lui préféreront le terme de chantier international par exemple. Toutefois, le cœur du projet est semblable. Faire en sorte que des jeunes </w:t>
      </w:r>
      <w:r w:rsidR="00466AE9">
        <w:t>B</w:t>
      </w:r>
      <w:r w:rsidR="2439459C" w:rsidRPr="00105272">
        <w:t xml:space="preserve">elges puissent partir à la rencontre d’une autre jeunesse. </w:t>
      </w:r>
    </w:p>
  </w:footnote>
  <w:footnote w:id="4">
    <w:p w14:paraId="29BD3F7D" w14:textId="26034B22" w:rsidR="00192CB6" w:rsidRPr="00105272" w:rsidRDefault="00192CB6" w:rsidP="00192CB6">
      <w:pPr>
        <w:pStyle w:val="Textonotapie"/>
        <w:jc w:val="both"/>
      </w:pPr>
      <w:r w:rsidRPr="00105272">
        <w:rPr>
          <w:rStyle w:val="Refdenotaalpie"/>
        </w:rPr>
        <w:footnoteRef/>
      </w:r>
      <w:r w:rsidRPr="00105272">
        <w:t xml:space="preserve"> Selon la définition de la </w:t>
      </w:r>
      <w:r w:rsidR="000A3903">
        <w:t>F</w:t>
      </w:r>
      <w:r w:rsidRPr="00105272">
        <w:t xml:space="preserve">édération Wallonie-Bruxelles, « L’indice socio-économique ou ISE, est un indice statistique qui permet de classer les implantations, établissements ou secteurs de manière univoque sur base de divers indicateurs mesurant le niveau socioéconomique de leur population » </w:t>
      </w:r>
      <w:r w:rsidRPr="00105272">
        <w:rPr>
          <w:smallCaps/>
        </w:rPr>
        <w:t xml:space="preserve">fédération Wallonie-Bruxelles – </w:t>
      </w:r>
      <w:r w:rsidRPr="00105272">
        <w:t>Indice socioéconomique, explication de la procédure de calcul : ISE des structures 2021-22.</w:t>
      </w:r>
      <w:r w:rsidR="000A3903" w:rsidRPr="000A3903">
        <w:t xml:space="preserve"> </w:t>
      </w:r>
      <w:r w:rsidR="000A3903">
        <w:t xml:space="preserve">Depuis 2017, cet indice est « directement calculé sur base des 7 variables caractérisant les ménages des élèves fréquentant l’implantation, l’école ou le secteur statistique (couvrant les revenus, les niveaux des diplômes, les activités professionnelles, les taux de chômage, d’activité et de bénéficiaires d’une aide sociale). </w:t>
      </w:r>
      <w:r w:rsidRPr="00105272">
        <w:t>Son échelle va de 1 à 20.</w:t>
      </w:r>
      <w:r w:rsidR="000A3903">
        <w:t xml:space="preserve"> 1 étant la valeur la plus faible. Les établissements qui ont un score de 1 à 5 peuvent bénéficier d’aides particulières de l’état. </w:t>
      </w:r>
      <w:r w:rsidR="00A042FF" w:rsidRPr="00A042FF">
        <w:t>À</w:t>
      </w:r>
      <w:r w:rsidR="00A042FF">
        <w:t xml:space="preserve"> </w:t>
      </w:r>
      <w:r w:rsidR="000A3903">
        <w:t>préciser que ce score n’a aucun rapport avec la qualité de l’enseignement même. Dans la réalité toutefois certains parents vont tout de même refuser d’y inscrire leur</w:t>
      </w:r>
      <w:r w:rsidRPr="00105272">
        <w:t xml:space="preserve"> </w:t>
      </w:r>
      <w:r w:rsidR="000A3903">
        <w:t xml:space="preserve">enfant. </w:t>
      </w:r>
    </w:p>
  </w:footnote>
  <w:footnote w:id="5">
    <w:p w14:paraId="53C0B923" w14:textId="41DA2692" w:rsidR="00DB4D7E" w:rsidRPr="00105272" w:rsidRDefault="00DB4D7E" w:rsidP="00DB4D7E">
      <w:pPr>
        <w:pStyle w:val="Textonotapie"/>
        <w:jc w:val="both"/>
      </w:pPr>
      <w:r w:rsidRPr="00105272">
        <w:rPr>
          <w:rStyle w:val="Refdenotaalpie"/>
        </w:rPr>
        <w:footnoteRef/>
      </w:r>
      <w:r w:rsidRPr="00105272">
        <w:t xml:space="preserve"> Cette définition est tirée de la déclaration de Maastricht, originellement en anglais, </w:t>
      </w:r>
      <w:r w:rsidR="00714942" w:rsidRPr="00105272">
        <w:t xml:space="preserve">datant de 2002. </w:t>
      </w:r>
    </w:p>
    <w:p w14:paraId="2CBF7EF8" w14:textId="31C0B70B" w:rsidR="00DB4D7E" w:rsidRPr="00E2456C" w:rsidRDefault="00DB4D7E" w:rsidP="00DB4D7E">
      <w:pPr>
        <w:pStyle w:val="Textonotapie"/>
        <w:jc w:val="both"/>
        <w:rPr>
          <w:sz w:val="18"/>
          <w:szCs w:val="18"/>
        </w:rPr>
      </w:pPr>
      <w:r w:rsidRPr="00105272">
        <w:t xml:space="preserve">  [en ligne], [URL] : </w:t>
      </w:r>
      <w:hyperlink r:id="rId1" w:history="1">
        <w:r w:rsidRPr="00105272">
          <w:rPr>
            <w:rStyle w:val="Hipervnculo"/>
          </w:rPr>
          <w:t>https://books.openedition.org/europhilosophie/224?lang=en</w:t>
        </w:r>
      </w:hyperlink>
      <w:r w:rsidRPr="00105272">
        <w:t xml:space="preserve"> (consulté le 10-12-23)</w:t>
      </w:r>
      <w:r w:rsidRPr="00E2456C">
        <w:rPr>
          <w:sz w:val="18"/>
          <w:szCs w:val="18"/>
        </w:rPr>
        <w:t xml:space="preserve"> </w:t>
      </w:r>
    </w:p>
  </w:footnote>
  <w:footnote w:id="6">
    <w:p w14:paraId="242BFCC6" w14:textId="2EACAA79" w:rsidR="00EF29F3" w:rsidRPr="00105272" w:rsidRDefault="00EF29F3" w:rsidP="00DB4D7E">
      <w:pPr>
        <w:pStyle w:val="Textonotapie"/>
        <w:jc w:val="both"/>
      </w:pPr>
      <w:r w:rsidRPr="00105272">
        <w:rPr>
          <w:rStyle w:val="Refdenotaalpie"/>
        </w:rPr>
        <w:footnoteRef/>
      </w:r>
      <w:r w:rsidR="174BEFD9" w:rsidRPr="00105272">
        <w:t xml:space="preserve"> Dans le cadre de cet article, les immersions se font en Afrique. Certaines organisations organisent également des séjours d’immersion en Asie ou en Amérique Latine</w:t>
      </w:r>
    </w:p>
  </w:footnote>
  <w:footnote w:id="7">
    <w:p w14:paraId="3F039287" w14:textId="3EFBF3C2" w:rsidR="00C2448D" w:rsidRPr="00105272" w:rsidRDefault="00C2448D">
      <w:pPr>
        <w:pStyle w:val="Textonotapie"/>
      </w:pPr>
      <w:r w:rsidRPr="00105272">
        <w:rPr>
          <w:rStyle w:val="Refdenotaalpie"/>
        </w:rPr>
        <w:footnoteRef/>
      </w:r>
      <w:r w:rsidRPr="00105272">
        <w:t xml:space="preserve"> Nous précisons que ces données sont propres à mon association, mais après discussion avec différents acteurs et actrices du secteur, nous savons que nous ne sommes pas les seuls. </w:t>
      </w:r>
    </w:p>
  </w:footnote>
  <w:footnote w:id="8">
    <w:p w14:paraId="1576A4F6" w14:textId="17450E9F" w:rsidR="00105272" w:rsidRPr="00105272" w:rsidRDefault="00105272" w:rsidP="0006674D">
      <w:pPr>
        <w:pStyle w:val="Textonotapie"/>
        <w:jc w:val="both"/>
      </w:pPr>
      <w:r w:rsidRPr="00105272">
        <w:rPr>
          <w:rStyle w:val="Refdenotaalpie"/>
        </w:rPr>
        <w:footnoteRef/>
      </w:r>
      <w:r w:rsidRPr="00105272">
        <w:t xml:space="preserve"> </w:t>
      </w:r>
      <w:proofErr w:type="spellStart"/>
      <w:r w:rsidRPr="00105272">
        <w:rPr>
          <w:smallCaps/>
        </w:rPr>
        <w:t>hirtt</w:t>
      </w:r>
      <w:proofErr w:type="spellEnd"/>
      <w:r w:rsidRPr="00105272">
        <w:rPr>
          <w:smallCaps/>
        </w:rPr>
        <w:t xml:space="preserve"> (2020)</w:t>
      </w:r>
      <w:r w:rsidRPr="00105272">
        <w:t xml:space="preserve">, </w:t>
      </w:r>
      <w:r w:rsidR="0006674D">
        <w:t>« </w:t>
      </w:r>
      <w:r w:rsidRPr="00105272">
        <w:t>L’inégalité scolaire ultime vestige de la Belgique unitaire ? Une analyse statistique des causes de l’inégalité scolaire dans l’enseignement flamand et francophone belge à partir des données de l’enquête PISA 2018 »</w:t>
      </w:r>
    </w:p>
  </w:footnote>
  <w:footnote w:id="9">
    <w:p w14:paraId="21692361" w14:textId="6E3F23FC" w:rsidR="00094531" w:rsidRDefault="00094531" w:rsidP="00094531">
      <w:pPr>
        <w:pStyle w:val="Textonotapie"/>
        <w:jc w:val="both"/>
      </w:pPr>
      <w:r>
        <w:rPr>
          <w:rStyle w:val="Refdenotaalpie"/>
        </w:rPr>
        <w:footnoteRef/>
      </w:r>
      <w:r>
        <w:t xml:space="preserve"> Le score PISA permet de mesurer l’efficacité du système éducatif. Il a été créé par l’Organisation de Coopération et développement économique (OCDE). Il vise à tester les compétences des élèves en lecture, sciences et mathématiques. </w:t>
      </w:r>
      <w:r w:rsidR="00A848B1">
        <w:t>En 2022, la Belgique a eu un score de 474</w:t>
      </w:r>
      <w:r w:rsidR="0006674D">
        <w:t>, l</w:t>
      </w:r>
      <w:r w:rsidR="00A848B1">
        <w:t xml:space="preserve">a moyenne des pays étant autour de 472.  </w:t>
      </w:r>
    </w:p>
  </w:footnote>
  <w:footnote w:id="10">
    <w:p w14:paraId="5F070519" w14:textId="0491B1D0" w:rsidR="00105272" w:rsidRPr="00105272" w:rsidRDefault="00105272" w:rsidP="00105272">
      <w:pPr>
        <w:pStyle w:val="Textonotapie"/>
        <w:jc w:val="both"/>
      </w:pPr>
      <w:r w:rsidRPr="00105272">
        <w:rPr>
          <w:rStyle w:val="Refdenotaalpie"/>
        </w:rPr>
        <w:footnoteRef/>
      </w:r>
      <w:r w:rsidRPr="00105272">
        <w:t xml:space="preserve"> U</w:t>
      </w:r>
      <w:r w:rsidR="005D3334">
        <w:t>NIA</w:t>
      </w:r>
      <w:r w:rsidRPr="00105272">
        <w:t xml:space="preserve"> est une institution indépendante qui défend l’égalité des chances et lutte contre les discriminations en tout genre excepté les inégalités entre les hommes et les femmes qui</w:t>
      </w:r>
      <w:r w:rsidR="005D3334">
        <w:t>,</w:t>
      </w:r>
      <w:r w:rsidRPr="00105272">
        <w:t xml:space="preserve"> elles</w:t>
      </w:r>
      <w:r w:rsidR="005D3334">
        <w:t>,</w:t>
      </w:r>
      <w:r w:rsidRPr="00105272">
        <w:t xml:space="preserve"> sont traitées par « l’Institut pour l’Egalité des Femmes et des Hommes »</w:t>
      </w:r>
      <w:r w:rsidR="005D3334">
        <w:t xml:space="preserve">. C’est une Institution nationale de protection des droits de l’homme. </w:t>
      </w:r>
      <w:proofErr w:type="spellStart"/>
      <w:r w:rsidR="005D3334">
        <w:t>Unia</w:t>
      </w:r>
      <w:proofErr w:type="spellEnd"/>
      <w:r w:rsidR="005D3334">
        <w:t xml:space="preserve"> défend les droits humains. </w:t>
      </w:r>
      <w:r w:rsidR="003C6EB8">
        <w:t>[en ligne],</w:t>
      </w:r>
      <w:r w:rsidR="003C6EB8" w:rsidRPr="003C6EB8">
        <w:t xml:space="preserve"> </w:t>
      </w:r>
      <w:hyperlink r:id="rId2" w:history="1">
        <w:r w:rsidR="003C6EB8">
          <w:rPr>
            <w:rStyle w:val="Hipervnculo"/>
          </w:rPr>
          <w:t>À propos d'</w:t>
        </w:r>
        <w:proofErr w:type="spellStart"/>
        <w:r w:rsidR="003C6EB8">
          <w:rPr>
            <w:rStyle w:val="Hipervnculo"/>
          </w:rPr>
          <w:t>Unia</w:t>
        </w:r>
        <w:proofErr w:type="spellEnd"/>
        <w:r w:rsidR="003C6EB8">
          <w:rPr>
            <w:rStyle w:val="Hipervnculo"/>
          </w:rPr>
          <w:t xml:space="preserve"> | </w:t>
        </w:r>
        <w:proofErr w:type="spellStart"/>
        <w:r w:rsidR="003C6EB8">
          <w:rPr>
            <w:rStyle w:val="Hipervnculo"/>
          </w:rPr>
          <w:t>Unia</w:t>
        </w:r>
        <w:proofErr w:type="spellEnd"/>
      </w:hyperlink>
      <w:r w:rsidR="003C6EB8">
        <w:t>, (consulté le 21-12-23)</w:t>
      </w:r>
    </w:p>
  </w:footnote>
  <w:footnote w:id="11">
    <w:p w14:paraId="2B5B69EC" w14:textId="075461BA" w:rsidR="00105272" w:rsidRPr="00A00A75" w:rsidRDefault="00105272" w:rsidP="00105272">
      <w:pPr>
        <w:pStyle w:val="Textonotapie"/>
      </w:pPr>
      <w:r w:rsidRPr="00105272">
        <w:rPr>
          <w:rStyle w:val="Refdenotaalpie"/>
        </w:rPr>
        <w:footnoteRef/>
      </w:r>
      <w:r w:rsidRPr="00105272">
        <w:t xml:space="preserve"> </w:t>
      </w:r>
      <w:proofErr w:type="spellStart"/>
      <w:r w:rsidRPr="00105272">
        <w:rPr>
          <w:smallCaps/>
        </w:rPr>
        <w:t>unia</w:t>
      </w:r>
      <w:proofErr w:type="spellEnd"/>
      <w:r w:rsidRPr="00105272">
        <w:rPr>
          <w:smallCaps/>
        </w:rPr>
        <w:t xml:space="preserve"> (2018), « </w:t>
      </w:r>
      <w:r w:rsidRPr="00105272">
        <w:t>Baromètre de la diversité »</w:t>
      </w:r>
    </w:p>
  </w:footnote>
  <w:footnote w:id="12">
    <w:p w14:paraId="58057D1E" w14:textId="20BD803C" w:rsidR="00EF266F" w:rsidRDefault="00EF266F" w:rsidP="001D4D11">
      <w:pPr>
        <w:pStyle w:val="Textonotapie"/>
        <w:jc w:val="both"/>
      </w:pPr>
      <w:r>
        <w:rPr>
          <w:rStyle w:val="Refdenotaalpie"/>
        </w:rPr>
        <w:footnoteRef/>
      </w:r>
      <w:r>
        <w:t xml:space="preserve"> Selon les chiffres de l’enquête sur les revenus et les conditions de vie (EU-SILC)</w:t>
      </w:r>
      <w:r w:rsidR="001D4D11">
        <w:t>,</w:t>
      </w:r>
      <w:r>
        <w:t xml:space="preserve"> [en ligne]</w:t>
      </w:r>
      <w:r w:rsidR="001D4D11">
        <w:t xml:space="preserve">, </w:t>
      </w:r>
      <w:hyperlink r:id="rId3" w:history="1">
        <w:r w:rsidR="001D4D11">
          <w:rPr>
            <w:rStyle w:val="Hipervnculo"/>
          </w:rPr>
          <w:t xml:space="preserve">Grandir dans la précarité | </w:t>
        </w:r>
        <w:proofErr w:type="spellStart"/>
        <w:r w:rsidR="001D4D11">
          <w:rPr>
            <w:rStyle w:val="Hipervnculo"/>
          </w:rPr>
          <w:t>Statbel</w:t>
        </w:r>
        <w:proofErr w:type="spellEnd"/>
        <w:r w:rsidR="001D4D11">
          <w:rPr>
            <w:rStyle w:val="Hipervnculo"/>
          </w:rPr>
          <w:t xml:space="preserve"> (fgov.be)</w:t>
        </w:r>
      </w:hyperlink>
      <w:r w:rsidR="001D4D11">
        <w:t xml:space="preserve">. </w:t>
      </w:r>
    </w:p>
  </w:footnote>
  <w:footnote w:id="13">
    <w:p w14:paraId="12AAD5DE" w14:textId="4676F5DF" w:rsidR="001D4D11" w:rsidRDefault="001D4D11" w:rsidP="001D4D11">
      <w:pPr>
        <w:pStyle w:val="Textonotapie"/>
        <w:jc w:val="both"/>
      </w:pPr>
      <w:r>
        <w:rPr>
          <w:rStyle w:val="Refdenotaalpie"/>
        </w:rPr>
        <w:footnoteRef/>
      </w:r>
      <w:r>
        <w:t xml:space="preserve"> Selon infos jeunes, [en ligne], </w:t>
      </w:r>
      <w:hyperlink r:id="rId4" w:history="1">
        <w:r>
          <w:rPr>
            <w:rStyle w:val="Hipervnculo"/>
          </w:rPr>
          <w:t xml:space="preserve">Précarité étudiante : Des dizaines de milliers de jeunes Belges touchés - </w:t>
        </w:r>
        <w:proofErr w:type="spellStart"/>
        <w:r>
          <w:rPr>
            <w:rStyle w:val="Hipervnculo"/>
          </w:rPr>
          <w:t>Infor</w:t>
        </w:r>
        <w:proofErr w:type="spellEnd"/>
        <w:r>
          <w:rPr>
            <w:rStyle w:val="Hipervnculo"/>
          </w:rPr>
          <w:t xml:space="preserve"> Jeunes %</w:t>
        </w:r>
      </w:hyperlink>
    </w:p>
  </w:footnote>
  <w:footnote w:id="14">
    <w:p w14:paraId="77E4EC46" w14:textId="7053BDA0" w:rsidR="00706E96" w:rsidRDefault="00706E96" w:rsidP="00706E96">
      <w:pPr>
        <w:pStyle w:val="Textonotapie"/>
        <w:jc w:val="both"/>
      </w:pPr>
      <w:r>
        <w:rPr>
          <w:rStyle w:val="Refdenotaalpie"/>
        </w:rPr>
        <w:footnoteRef/>
      </w:r>
      <w:r>
        <w:t xml:space="preserve"> Bourdieu définit le capital social comme étant tous les avantages découlant des relations sociales d’un individu, influençant son accès à des ressources. Le capital englobe les réseaux, normes et liens sociaux qui contribuent à la réussite ou à l’échec dans une société. Le partage du capital social au sein d’une même sphère contribue à la reproduction des inégalités. </w:t>
      </w:r>
    </w:p>
  </w:footnote>
  <w:footnote w:id="15">
    <w:p w14:paraId="421A1BC5" w14:textId="77777777" w:rsidR="00187DD6" w:rsidRDefault="00187DD6" w:rsidP="00187DD6">
      <w:pPr>
        <w:pStyle w:val="Textonotapie"/>
        <w:jc w:val="both"/>
      </w:pPr>
      <w:r>
        <w:rPr>
          <w:rStyle w:val="Refdenotaalpie"/>
        </w:rPr>
        <w:footnoteRef/>
      </w:r>
      <w:r>
        <w:t xml:space="preserve"> Le CCEV est une organisation à but socioculturel, elle propose différents services pour les jeunes</w:t>
      </w:r>
    </w:p>
  </w:footnote>
  <w:footnote w:id="16">
    <w:p w14:paraId="142EE485" w14:textId="77777777" w:rsidR="00A00A75" w:rsidRPr="007654D9" w:rsidRDefault="00A00A75" w:rsidP="00A00A75">
      <w:pPr>
        <w:pStyle w:val="Textonotapie"/>
        <w:jc w:val="both"/>
        <w:rPr>
          <w:lang w:val="en-US"/>
        </w:rPr>
      </w:pPr>
      <w:r>
        <w:rPr>
          <w:rStyle w:val="Refdenotaalpie"/>
        </w:rPr>
        <w:footnoteRef/>
      </w:r>
      <w:r w:rsidRPr="007654D9">
        <w:rPr>
          <w:lang w:val="en-US"/>
        </w:rPr>
        <w:t xml:space="preserve"> </w:t>
      </w:r>
      <w:r w:rsidRPr="007654D9">
        <w:rPr>
          <w:smallCaps/>
          <w:lang w:val="en-US"/>
        </w:rPr>
        <w:t xml:space="preserve">Goren H., </w:t>
      </w:r>
      <w:proofErr w:type="spellStart"/>
      <w:r w:rsidRPr="007654D9">
        <w:rPr>
          <w:smallCaps/>
          <w:lang w:val="en-US"/>
        </w:rPr>
        <w:t>yemini</w:t>
      </w:r>
      <w:proofErr w:type="spellEnd"/>
      <w:r w:rsidRPr="007654D9">
        <w:rPr>
          <w:smallCaps/>
          <w:lang w:val="en-US"/>
        </w:rPr>
        <w:t xml:space="preserve"> M. (2017),</w:t>
      </w:r>
      <w:r w:rsidRPr="007654D9">
        <w:rPr>
          <w:lang w:val="en-US"/>
        </w:rPr>
        <w:t> </w:t>
      </w:r>
      <w:r>
        <w:rPr>
          <w:lang w:val="en-US"/>
        </w:rPr>
        <w:t>“</w:t>
      </w:r>
      <w:r w:rsidRPr="007654D9">
        <w:rPr>
          <w:lang w:val="en-US"/>
        </w:rPr>
        <w:t>The g</w:t>
      </w:r>
      <w:r>
        <w:rPr>
          <w:lang w:val="en-US"/>
        </w:rPr>
        <w:t xml:space="preserve">lobal citizenship education gap : Teachers perceptions of the relationship between global citizenship education and </w:t>
      </w:r>
      <w:proofErr w:type="spellStart"/>
      <w:r>
        <w:rPr>
          <w:lang w:val="en-US"/>
        </w:rPr>
        <w:t>students’socio</w:t>
      </w:r>
      <w:proofErr w:type="spellEnd"/>
      <w:r>
        <w:rPr>
          <w:lang w:val="en-US"/>
        </w:rPr>
        <w:t xml:space="preserve">-economic status”, in </w:t>
      </w:r>
      <w:r>
        <w:rPr>
          <w:i/>
          <w:iCs/>
          <w:lang w:val="en-US"/>
        </w:rPr>
        <w:t xml:space="preserve">Teaching and Teacher Education, </w:t>
      </w:r>
      <w:r>
        <w:rPr>
          <w:lang w:val="en-US"/>
        </w:rPr>
        <w:t xml:space="preserve">vol. 67, p. 9-22. </w:t>
      </w:r>
    </w:p>
  </w:footnote>
  <w:footnote w:id="17">
    <w:p w14:paraId="5B1343D8" w14:textId="77777777" w:rsidR="00997A0E" w:rsidRDefault="00997A0E" w:rsidP="00997A0E">
      <w:pPr>
        <w:pStyle w:val="Textonotapie"/>
        <w:jc w:val="both"/>
      </w:pPr>
      <w:r>
        <w:rPr>
          <w:rStyle w:val="Refdenotaalpie"/>
        </w:rPr>
        <w:footnoteRef/>
      </w:r>
      <w:r>
        <w:t xml:space="preserve"> Selon la FWB, les « associations d’éducation permanente des adultes travaillent à développer les capacités de citoyenneté active et la pratique de la vie associative. Nombre d’entre elles consacrent une attention particulière aux publics socio-culturellement défavorisés. </w:t>
      </w:r>
    </w:p>
  </w:footnote>
  <w:footnote w:id="18">
    <w:p w14:paraId="0D1EAD5C" w14:textId="77777777" w:rsidR="00997A0E" w:rsidRPr="00F414D7" w:rsidRDefault="00997A0E" w:rsidP="00997A0E">
      <w:pPr>
        <w:pStyle w:val="Textonotapie"/>
      </w:pPr>
      <w:r>
        <w:rPr>
          <w:rStyle w:val="Refdenotaalpie"/>
        </w:rPr>
        <w:footnoteRef/>
      </w:r>
      <w:r>
        <w:t xml:space="preserve"> </w:t>
      </w:r>
      <w:proofErr w:type="spellStart"/>
      <w:r>
        <w:rPr>
          <w:smallCaps/>
        </w:rPr>
        <w:t>giraud</w:t>
      </w:r>
      <w:proofErr w:type="spellEnd"/>
      <w:r>
        <w:rPr>
          <w:smallCaps/>
        </w:rPr>
        <w:t xml:space="preserve"> &amp; al. (2022), </w:t>
      </w:r>
      <w:r>
        <w:t xml:space="preserve"> « Manuel d’éducation à la citoyenneté mondiale : une perspective belge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AE"/>
    <w:rsid w:val="00010987"/>
    <w:rsid w:val="000313AA"/>
    <w:rsid w:val="00053316"/>
    <w:rsid w:val="0006674D"/>
    <w:rsid w:val="00094531"/>
    <w:rsid w:val="000A3903"/>
    <w:rsid w:val="000D3DA5"/>
    <w:rsid w:val="00105272"/>
    <w:rsid w:val="00124A22"/>
    <w:rsid w:val="00187DD6"/>
    <w:rsid w:val="00192CB6"/>
    <w:rsid w:val="00196669"/>
    <w:rsid w:val="001A2298"/>
    <w:rsid w:val="001D4D11"/>
    <w:rsid w:val="00232E68"/>
    <w:rsid w:val="00243568"/>
    <w:rsid w:val="0026005D"/>
    <w:rsid w:val="00300A4E"/>
    <w:rsid w:val="0038583B"/>
    <w:rsid w:val="00392835"/>
    <w:rsid w:val="003C60D8"/>
    <w:rsid w:val="003C6EB8"/>
    <w:rsid w:val="003E4ABB"/>
    <w:rsid w:val="003E791E"/>
    <w:rsid w:val="004028E7"/>
    <w:rsid w:val="00463043"/>
    <w:rsid w:val="00466AE9"/>
    <w:rsid w:val="00484C4C"/>
    <w:rsid w:val="004A3C99"/>
    <w:rsid w:val="004C32AE"/>
    <w:rsid w:val="004C6C89"/>
    <w:rsid w:val="004F00E0"/>
    <w:rsid w:val="004F4EFB"/>
    <w:rsid w:val="00566449"/>
    <w:rsid w:val="005D3334"/>
    <w:rsid w:val="00617760"/>
    <w:rsid w:val="006248C8"/>
    <w:rsid w:val="006933FC"/>
    <w:rsid w:val="006B3A9B"/>
    <w:rsid w:val="00706E96"/>
    <w:rsid w:val="00707E73"/>
    <w:rsid w:val="00714942"/>
    <w:rsid w:val="00751DAC"/>
    <w:rsid w:val="007654D9"/>
    <w:rsid w:val="008361EB"/>
    <w:rsid w:val="00837272"/>
    <w:rsid w:val="008376EB"/>
    <w:rsid w:val="008561A6"/>
    <w:rsid w:val="008B198C"/>
    <w:rsid w:val="008F45CB"/>
    <w:rsid w:val="008F4C4A"/>
    <w:rsid w:val="0093208B"/>
    <w:rsid w:val="009559E3"/>
    <w:rsid w:val="009761AB"/>
    <w:rsid w:val="00997A0E"/>
    <w:rsid w:val="00A00A75"/>
    <w:rsid w:val="00A00B60"/>
    <w:rsid w:val="00A01757"/>
    <w:rsid w:val="00A042FF"/>
    <w:rsid w:val="00A35415"/>
    <w:rsid w:val="00A409CF"/>
    <w:rsid w:val="00A762DB"/>
    <w:rsid w:val="00A848B1"/>
    <w:rsid w:val="00A95697"/>
    <w:rsid w:val="00B07D57"/>
    <w:rsid w:val="00B53A8F"/>
    <w:rsid w:val="00B74A00"/>
    <w:rsid w:val="00B916E1"/>
    <w:rsid w:val="00C2448D"/>
    <w:rsid w:val="00C322C7"/>
    <w:rsid w:val="00C85309"/>
    <w:rsid w:val="00CC1D03"/>
    <w:rsid w:val="00D03390"/>
    <w:rsid w:val="00D23D16"/>
    <w:rsid w:val="00D41303"/>
    <w:rsid w:val="00D41C5E"/>
    <w:rsid w:val="00DB4D7E"/>
    <w:rsid w:val="00DE490E"/>
    <w:rsid w:val="00DF00C1"/>
    <w:rsid w:val="00DF1AF9"/>
    <w:rsid w:val="00E2456C"/>
    <w:rsid w:val="00E3279A"/>
    <w:rsid w:val="00E87B69"/>
    <w:rsid w:val="00EB23BC"/>
    <w:rsid w:val="00EB27A2"/>
    <w:rsid w:val="00ED4C5D"/>
    <w:rsid w:val="00EF266F"/>
    <w:rsid w:val="00EF29F3"/>
    <w:rsid w:val="00F155B1"/>
    <w:rsid w:val="00F414D7"/>
    <w:rsid w:val="00F768A3"/>
    <w:rsid w:val="00F81F8A"/>
    <w:rsid w:val="00F821C6"/>
    <w:rsid w:val="010CD2FB"/>
    <w:rsid w:val="03A68C1C"/>
    <w:rsid w:val="07CF33A1"/>
    <w:rsid w:val="07DDD97D"/>
    <w:rsid w:val="082F34A7"/>
    <w:rsid w:val="096B0402"/>
    <w:rsid w:val="0B56F8D8"/>
    <w:rsid w:val="0B715D99"/>
    <w:rsid w:val="0B792D7B"/>
    <w:rsid w:val="0BE395AF"/>
    <w:rsid w:val="0CCBDCE0"/>
    <w:rsid w:val="0D14FDDC"/>
    <w:rsid w:val="0DD7D1D6"/>
    <w:rsid w:val="0E41F596"/>
    <w:rsid w:val="0FDDC5F7"/>
    <w:rsid w:val="116CB17F"/>
    <w:rsid w:val="117ACC51"/>
    <w:rsid w:val="11E86EFF"/>
    <w:rsid w:val="12631382"/>
    <w:rsid w:val="12780D55"/>
    <w:rsid w:val="128FF6AA"/>
    <w:rsid w:val="12B9DE4B"/>
    <w:rsid w:val="12C7005F"/>
    <w:rsid w:val="13AFF99E"/>
    <w:rsid w:val="1588513F"/>
    <w:rsid w:val="15EF198D"/>
    <w:rsid w:val="165D2F4A"/>
    <w:rsid w:val="16F69027"/>
    <w:rsid w:val="174BEFD9"/>
    <w:rsid w:val="1829E2E0"/>
    <w:rsid w:val="189D9461"/>
    <w:rsid w:val="1AD57188"/>
    <w:rsid w:val="1AD8D1AA"/>
    <w:rsid w:val="1D936324"/>
    <w:rsid w:val="1EF64C68"/>
    <w:rsid w:val="1F0C082F"/>
    <w:rsid w:val="1FE8C3F5"/>
    <w:rsid w:val="207609B2"/>
    <w:rsid w:val="207D2666"/>
    <w:rsid w:val="224B5812"/>
    <w:rsid w:val="22D92D5F"/>
    <w:rsid w:val="238312EA"/>
    <w:rsid w:val="2439459C"/>
    <w:rsid w:val="259E7509"/>
    <w:rsid w:val="282EE360"/>
    <w:rsid w:val="285FDCF1"/>
    <w:rsid w:val="2889A8AD"/>
    <w:rsid w:val="2A47F954"/>
    <w:rsid w:val="2A48ACA3"/>
    <w:rsid w:val="2A4F6B39"/>
    <w:rsid w:val="2A5C3B1E"/>
    <w:rsid w:val="2B37BB13"/>
    <w:rsid w:val="2C2449EF"/>
    <w:rsid w:val="2CA95E72"/>
    <w:rsid w:val="2D98C273"/>
    <w:rsid w:val="2DC01A50"/>
    <w:rsid w:val="3020CCE8"/>
    <w:rsid w:val="309FC6F6"/>
    <w:rsid w:val="3188FBF7"/>
    <w:rsid w:val="319E5177"/>
    <w:rsid w:val="32003372"/>
    <w:rsid w:val="32865F44"/>
    <w:rsid w:val="32D43652"/>
    <w:rsid w:val="33259ABC"/>
    <w:rsid w:val="33AAF290"/>
    <w:rsid w:val="341E7262"/>
    <w:rsid w:val="34E1B927"/>
    <w:rsid w:val="3575F68E"/>
    <w:rsid w:val="370ABCB1"/>
    <w:rsid w:val="382F87D0"/>
    <w:rsid w:val="38CAED92"/>
    <w:rsid w:val="39C0F24E"/>
    <w:rsid w:val="3A29542D"/>
    <w:rsid w:val="3BDEFA15"/>
    <w:rsid w:val="3E045F87"/>
    <w:rsid w:val="3E15E696"/>
    <w:rsid w:val="3E6D617C"/>
    <w:rsid w:val="406761D8"/>
    <w:rsid w:val="409BE99C"/>
    <w:rsid w:val="40BCD71A"/>
    <w:rsid w:val="41239719"/>
    <w:rsid w:val="423235BE"/>
    <w:rsid w:val="4258A77B"/>
    <w:rsid w:val="42F77D97"/>
    <w:rsid w:val="43B70E16"/>
    <w:rsid w:val="4456E272"/>
    <w:rsid w:val="44C05745"/>
    <w:rsid w:val="4590483D"/>
    <w:rsid w:val="4649C61A"/>
    <w:rsid w:val="471A9079"/>
    <w:rsid w:val="475F65D3"/>
    <w:rsid w:val="48C7E8FF"/>
    <w:rsid w:val="4B4ED142"/>
    <w:rsid w:val="4CE80C7B"/>
    <w:rsid w:val="4D743BD6"/>
    <w:rsid w:val="4E6676A6"/>
    <w:rsid w:val="4E958D03"/>
    <w:rsid w:val="4E9B7E17"/>
    <w:rsid w:val="4F2AAFB6"/>
    <w:rsid w:val="4FC31E7E"/>
    <w:rsid w:val="51B4A705"/>
    <w:rsid w:val="52E7AF14"/>
    <w:rsid w:val="5316F2E2"/>
    <w:rsid w:val="53F532EA"/>
    <w:rsid w:val="54423DFE"/>
    <w:rsid w:val="5502147B"/>
    <w:rsid w:val="551D15A1"/>
    <w:rsid w:val="559520ED"/>
    <w:rsid w:val="5738D940"/>
    <w:rsid w:val="57ED7109"/>
    <w:rsid w:val="586E48E9"/>
    <w:rsid w:val="588AB389"/>
    <w:rsid w:val="5EB8D27C"/>
    <w:rsid w:val="60162492"/>
    <w:rsid w:val="6027E8E3"/>
    <w:rsid w:val="6049DB3B"/>
    <w:rsid w:val="61D747BF"/>
    <w:rsid w:val="62284758"/>
    <w:rsid w:val="6434A068"/>
    <w:rsid w:val="65FF2E25"/>
    <w:rsid w:val="66F75381"/>
    <w:rsid w:val="6761F74E"/>
    <w:rsid w:val="6797F010"/>
    <w:rsid w:val="67B388C2"/>
    <w:rsid w:val="68468C65"/>
    <w:rsid w:val="68610C7D"/>
    <w:rsid w:val="686E806F"/>
    <w:rsid w:val="6872C7B3"/>
    <w:rsid w:val="6936CEE7"/>
    <w:rsid w:val="6B4C4E6E"/>
    <w:rsid w:val="6BAA6875"/>
    <w:rsid w:val="6BBB38F4"/>
    <w:rsid w:val="6C1ECF29"/>
    <w:rsid w:val="6C6E6FA9"/>
    <w:rsid w:val="6E0A400A"/>
    <w:rsid w:val="6E1A1F26"/>
    <w:rsid w:val="6FF3059A"/>
    <w:rsid w:val="71281198"/>
    <w:rsid w:val="7141E0CC"/>
    <w:rsid w:val="7185A8CB"/>
    <w:rsid w:val="71A641BC"/>
    <w:rsid w:val="71FF411B"/>
    <w:rsid w:val="72F96C45"/>
    <w:rsid w:val="73869E58"/>
    <w:rsid w:val="73B6472F"/>
    <w:rsid w:val="75571749"/>
    <w:rsid w:val="761551EF"/>
    <w:rsid w:val="763CD3F5"/>
    <w:rsid w:val="7642AE54"/>
    <w:rsid w:val="78259495"/>
    <w:rsid w:val="7865D77F"/>
    <w:rsid w:val="793747A3"/>
    <w:rsid w:val="794649D0"/>
    <w:rsid w:val="794CF2B1"/>
    <w:rsid w:val="7964665B"/>
    <w:rsid w:val="79A731B7"/>
    <w:rsid w:val="79BF4BC9"/>
    <w:rsid w:val="7B5B1C2A"/>
    <w:rsid w:val="7CE19E0E"/>
    <w:rsid w:val="7CE4E321"/>
    <w:rsid w:val="7E80B382"/>
    <w:rsid w:val="7E92BCEC"/>
    <w:rsid w:val="7EF7EFF4"/>
    <w:rsid w:val="7F0C4709"/>
    <w:rsid w:val="7F22CC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BEEB8"/>
  <w15:docId w15:val="{F8714F38-3E05-415A-A0D4-E73CD038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C32AE"/>
    <w:pPr>
      <w:spacing w:after="0" w:line="240" w:lineRule="auto"/>
    </w:pPr>
    <w:rPr>
      <w:sz w:val="20"/>
      <w:szCs w:val="20"/>
    </w:rPr>
  </w:style>
  <w:style w:type="character" w:customStyle="1" w:styleId="TextonotapieCar">
    <w:name w:val="Texto nota pie Car"/>
    <w:basedOn w:val="Fuentedeprrafopredeter"/>
    <w:link w:val="Textonotapie"/>
    <w:uiPriority w:val="99"/>
    <w:rsid w:val="004C32AE"/>
    <w:rPr>
      <w:sz w:val="20"/>
      <w:szCs w:val="20"/>
    </w:rPr>
  </w:style>
  <w:style w:type="character" w:styleId="Refdenotaalpie">
    <w:name w:val="footnote reference"/>
    <w:basedOn w:val="Fuentedeprrafopredeter"/>
    <w:uiPriority w:val="99"/>
    <w:semiHidden/>
    <w:unhideWhenUsed/>
    <w:rsid w:val="004C32AE"/>
    <w:rPr>
      <w:vertAlign w:val="superscript"/>
    </w:rPr>
  </w:style>
  <w:style w:type="character" w:styleId="Hipervnculo">
    <w:name w:val="Hyperlink"/>
    <w:basedOn w:val="Fuentedeprrafopredeter"/>
    <w:uiPriority w:val="99"/>
    <w:unhideWhenUsed/>
    <w:rsid w:val="00DB4D7E"/>
    <w:rPr>
      <w:color w:val="0563C1" w:themeColor="hyperlink"/>
      <w:u w:val="single"/>
    </w:rPr>
  </w:style>
  <w:style w:type="character" w:styleId="Mencinsinresolver">
    <w:name w:val="Unresolved Mention"/>
    <w:basedOn w:val="Fuentedeprrafopredeter"/>
    <w:uiPriority w:val="99"/>
    <w:semiHidden/>
    <w:unhideWhenUsed/>
    <w:rsid w:val="00DB4D7E"/>
    <w:rPr>
      <w:color w:val="605E5C"/>
      <w:shd w:val="clear" w:color="auto" w:fill="E1DFDD"/>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cf01">
    <w:name w:val="cf01"/>
    <w:basedOn w:val="Fuentedeprrafopredeter"/>
    <w:rsid w:val="00706E96"/>
    <w:rPr>
      <w:rFonts w:ascii="Segoe UI" w:hAnsi="Segoe UI" w:cs="Segoe UI" w:hint="default"/>
      <w:sz w:val="18"/>
      <w:szCs w:val="18"/>
    </w:rPr>
  </w:style>
  <w:style w:type="paragraph" w:styleId="Asuntodelcomentario">
    <w:name w:val="annotation subject"/>
    <w:basedOn w:val="Textocomentario"/>
    <w:next w:val="Textocomentario"/>
    <w:link w:val="AsuntodelcomentarioCar"/>
    <w:uiPriority w:val="99"/>
    <w:semiHidden/>
    <w:unhideWhenUsed/>
    <w:rsid w:val="008376EB"/>
    <w:rPr>
      <w:b/>
      <w:bCs/>
    </w:rPr>
  </w:style>
  <w:style w:type="character" w:customStyle="1" w:styleId="AsuntodelcomentarioCar">
    <w:name w:val="Asunto del comentario Car"/>
    <w:basedOn w:val="TextocomentarioCar"/>
    <w:link w:val="Asuntodelcomentario"/>
    <w:uiPriority w:val="99"/>
    <w:semiHidden/>
    <w:rsid w:val="008376EB"/>
    <w:rPr>
      <w:b/>
      <w:bCs/>
      <w:sz w:val="20"/>
      <w:szCs w:val="20"/>
    </w:rPr>
  </w:style>
  <w:style w:type="character" w:styleId="Hipervnculovisitado">
    <w:name w:val="FollowedHyperlink"/>
    <w:basedOn w:val="Fuentedeprrafopredeter"/>
    <w:uiPriority w:val="99"/>
    <w:semiHidden/>
    <w:unhideWhenUsed/>
    <w:rsid w:val="00A409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41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a.be/fr/a-propos-duni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orjeunes.be/precarite-etudiante-en-belgique/?fbclid=IwAR08-_9xCHXlYuTh0UiYsLeRVm1aFe4gcKuhatPZsEZ-u0ybNbi3xC-N58A" TargetMode="External"/><Relationship Id="rId5" Type="http://schemas.openxmlformats.org/officeDocument/2006/relationships/styles" Target="styles.xml"/><Relationship Id="rId10" Type="http://schemas.openxmlformats.org/officeDocument/2006/relationships/hyperlink" Target="https://statbel.fgov.be/fr/nouvelles/grandir-dans-la-precarite?fbclid=IwAR0vivH1PbLFhKO1k-jHpOIq_UMN0iTLiRThRJ59-f3cz2eirIY9upz2Nw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tatbel.fgov.be/fr/nouvelles/grandir-dans-la-precarite?fbclid=IwAR0vivH1PbLFhKO1k-jHpOIq_UMN0iTLiRThRJ59-f3cz2eirIY9upz2NwE" TargetMode="External"/><Relationship Id="rId2" Type="http://schemas.openxmlformats.org/officeDocument/2006/relationships/hyperlink" Target="https://www.unia.be/fr/a-propos-dunia" TargetMode="External"/><Relationship Id="rId1" Type="http://schemas.openxmlformats.org/officeDocument/2006/relationships/hyperlink" Target="https://books.openedition.org/europhilosophie/224?lang=en" TargetMode="External"/><Relationship Id="rId4" Type="http://schemas.openxmlformats.org/officeDocument/2006/relationships/hyperlink" Target="https://inforjeunes.be/precarite-etudiante-en-belgique/?fbclid=IwAR08-_9xCHXlYuTh0UiYsLeRVm1aFe4gcKuhatPZsEZ-u0ybNbi3xC-N58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7" ma:contentTypeDescription="Crée un document." ma:contentTypeScope="" ma:versionID="9930666e6547b0f93e3d1454e6e060da">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5e9f0c596ed563931e4d3dcfba14fcb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C1F43-1082-44E2-9CEC-54B5218F7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9CC32-7467-4CFD-BE31-E8CCD64B6693}">
  <ds:schemaRefs>
    <ds:schemaRef ds:uri="http://schemas.microsoft.com/sharepoint/v3/contenttype/forms"/>
  </ds:schemaRefs>
</ds:datastoreItem>
</file>

<file path=customXml/itemProps3.xml><?xml version="1.0" encoding="utf-8"?>
<ds:datastoreItem xmlns:ds="http://schemas.openxmlformats.org/officeDocument/2006/customXml" ds:itemID="{BBA5A444-79E6-4AC1-A4CD-3CE9B9AA3417}">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4.xml><?xml version="1.0" encoding="utf-8"?>
<ds:datastoreItem xmlns:ds="http://schemas.openxmlformats.org/officeDocument/2006/customXml" ds:itemID="{2FDC17F6-32D4-41FF-A6C0-762DFF51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2860</Words>
  <Characters>15735</Characters>
  <Application>Microsoft Office Word</Application>
  <DocSecurity>0</DocSecurity>
  <Lines>131</Lines>
  <Paragraphs>37</Paragraphs>
  <ScaleCrop>false</ScaleCrop>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Aïcha Farhi</dc:creator>
  <cp:keywords/>
  <dc:description/>
  <cp:lastModifiedBy>Jennifer Buxant</cp:lastModifiedBy>
  <cp:revision>6</cp:revision>
  <dcterms:created xsi:type="dcterms:W3CDTF">2023-12-21T18:48:00Z</dcterms:created>
  <dcterms:modified xsi:type="dcterms:W3CDTF">2024-07-09T09:52:00Z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